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2AD" w:rsidRPr="0067332A" w:rsidRDefault="002E02AD" w:rsidP="002E02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right"/>
        <w:rPr>
          <w:lang w:val="uk-UA"/>
        </w:rPr>
      </w:pPr>
      <w:r w:rsidRPr="0067332A">
        <w:rPr>
          <w:lang w:val="uk-UA"/>
        </w:rPr>
        <w:t>ПРОЄКТ</w:t>
      </w:r>
    </w:p>
    <w:p w:rsidR="00EA6E75" w:rsidRPr="003406E7" w:rsidRDefault="003406E7" w:rsidP="0033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lang w:val="uk-UA"/>
        </w:rPr>
      </w:pPr>
      <w:r>
        <w:rPr>
          <w:rFonts w:ascii="Academy" w:hAnsi="Academy" w:cs="Academy"/>
          <w:noProof/>
        </w:rPr>
        <w:drawing>
          <wp:inline distT="0" distB="0" distL="0" distR="0">
            <wp:extent cx="41910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19100" cy="600075"/>
                    </a:xfrm>
                    <a:prstGeom prst="rect">
                      <a:avLst/>
                    </a:prstGeom>
                    <a:noFill/>
                    <a:ln w="9525">
                      <a:noFill/>
                      <a:miter lim="800000"/>
                      <a:headEnd/>
                      <a:tailEnd/>
                    </a:ln>
                  </pic:spPr>
                </pic:pic>
              </a:graphicData>
            </a:graphic>
          </wp:inline>
        </w:drawing>
      </w:r>
    </w:p>
    <w:p w:rsidR="00EA6E75" w:rsidRPr="003406E7" w:rsidRDefault="00EA6E75" w:rsidP="00EA6E75">
      <w:pPr>
        <w:jc w:val="center"/>
        <w:rPr>
          <w:rFonts w:ascii="Times New Roman CYR" w:hAnsi="Times New Roman CYR" w:cs="Times New Roman CYR"/>
          <w:b/>
          <w:bCs/>
          <w:caps/>
          <w:sz w:val="2"/>
          <w:szCs w:val="2"/>
          <w:lang w:val="uk-UA"/>
        </w:rPr>
      </w:pPr>
    </w:p>
    <w:p w:rsidR="00D50483" w:rsidRPr="003406E7" w:rsidRDefault="00D50483" w:rsidP="00D50483">
      <w:pPr>
        <w:tabs>
          <w:tab w:val="left" w:pos="5315"/>
        </w:tabs>
        <w:jc w:val="center"/>
        <w:rPr>
          <w:b/>
          <w:bCs/>
          <w:lang w:val="uk-UA"/>
        </w:rPr>
      </w:pPr>
      <w:r w:rsidRPr="003406E7">
        <w:rPr>
          <w:b/>
          <w:bCs/>
          <w:lang w:val="uk-UA"/>
        </w:rPr>
        <w:t xml:space="preserve">УКРАЇНА </w:t>
      </w:r>
    </w:p>
    <w:p w:rsidR="00D50483" w:rsidRPr="003406E7" w:rsidRDefault="00D50483" w:rsidP="00D50483">
      <w:pPr>
        <w:tabs>
          <w:tab w:val="left" w:pos="5315"/>
        </w:tabs>
        <w:jc w:val="center"/>
        <w:rPr>
          <w:b/>
          <w:bCs/>
          <w:sz w:val="28"/>
          <w:szCs w:val="28"/>
          <w:lang w:val="uk-UA"/>
        </w:rPr>
      </w:pPr>
      <w:r w:rsidRPr="003406E7">
        <w:rPr>
          <w:b/>
          <w:bCs/>
          <w:sz w:val="28"/>
          <w:szCs w:val="28"/>
          <w:lang w:val="uk-UA"/>
        </w:rPr>
        <w:t>МЛИНІВСЬКА СЕЛИЩНА РАДА</w:t>
      </w:r>
    </w:p>
    <w:p w:rsidR="00D50483" w:rsidRPr="003406E7" w:rsidRDefault="009A1B13" w:rsidP="00D50483">
      <w:pPr>
        <w:tabs>
          <w:tab w:val="left" w:pos="5315"/>
        </w:tabs>
        <w:jc w:val="center"/>
        <w:rPr>
          <w:b/>
          <w:bCs/>
          <w:sz w:val="28"/>
          <w:szCs w:val="28"/>
          <w:lang w:val="uk-UA"/>
        </w:rPr>
      </w:pPr>
      <w:proofErr w:type="spellStart"/>
      <w:r w:rsidRPr="003406E7">
        <w:rPr>
          <w:b/>
          <w:bCs/>
          <w:sz w:val="28"/>
          <w:szCs w:val="28"/>
          <w:lang w:val="uk-UA"/>
        </w:rPr>
        <w:t>Дубенського</w:t>
      </w:r>
      <w:proofErr w:type="spellEnd"/>
      <w:r w:rsidRPr="003406E7">
        <w:rPr>
          <w:b/>
          <w:bCs/>
          <w:sz w:val="28"/>
          <w:szCs w:val="28"/>
          <w:lang w:val="uk-UA"/>
        </w:rPr>
        <w:t xml:space="preserve"> району </w:t>
      </w:r>
      <w:r w:rsidR="00D50483" w:rsidRPr="003406E7">
        <w:rPr>
          <w:b/>
          <w:bCs/>
          <w:sz w:val="28"/>
          <w:szCs w:val="28"/>
          <w:lang w:val="uk-UA"/>
        </w:rPr>
        <w:t>Рівненської області</w:t>
      </w:r>
    </w:p>
    <w:p w:rsidR="00D50483" w:rsidRPr="003406E7" w:rsidRDefault="00D50483" w:rsidP="00D50483">
      <w:pPr>
        <w:tabs>
          <w:tab w:val="left" w:pos="5315"/>
        </w:tabs>
        <w:jc w:val="center"/>
        <w:rPr>
          <w:bCs/>
          <w:sz w:val="28"/>
          <w:szCs w:val="28"/>
          <w:lang w:val="uk-UA"/>
        </w:rPr>
      </w:pPr>
      <w:r w:rsidRPr="003406E7">
        <w:rPr>
          <w:bCs/>
          <w:sz w:val="28"/>
          <w:szCs w:val="28"/>
          <w:lang w:val="uk-UA"/>
        </w:rPr>
        <w:t>(</w:t>
      </w:r>
      <w:r w:rsidR="002E02AD" w:rsidRPr="003406E7">
        <w:rPr>
          <w:bCs/>
          <w:sz w:val="28"/>
          <w:szCs w:val="28"/>
          <w:lang w:val="uk-UA"/>
        </w:rPr>
        <w:t xml:space="preserve">84 </w:t>
      </w:r>
      <w:r w:rsidR="00773114" w:rsidRPr="003406E7">
        <w:rPr>
          <w:bCs/>
          <w:sz w:val="28"/>
          <w:szCs w:val="28"/>
          <w:lang w:val="uk-UA"/>
        </w:rPr>
        <w:t xml:space="preserve">сесія </w:t>
      </w:r>
      <w:r w:rsidR="00F2005C" w:rsidRPr="003406E7">
        <w:rPr>
          <w:bCs/>
          <w:sz w:val="28"/>
          <w:szCs w:val="28"/>
          <w:lang w:val="uk-UA"/>
        </w:rPr>
        <w:t>8</w:t>
      </w:r>
      <w:r w:rsidRPr="003406E7">
        <w:rPr>
          <w:bCs/>
          <w:sz w:val="28"/>
          <w:szCs w:val="28"/>
          <w:lang w:val="uk-UA"/>
        </w:rPr>
        <w:t xml:space="preserve"> скликання)</w:t>
      </w:r>
    </w:p>
    <w:p w:rsidR="00D50483" w:rsidRPr="003406E7" w:rsidRDefault="00D50483" w:rsidP="00D50483">
      <w:pPr>
        <w:tabs>
          <w:tab w:val="left" w:pos="5315"/>
        </w:tabs>
        <w:jc w:val="center"/>
        <w:rPr>
          <w:bCs/>
          <w:sz w:val="28"/>
          <w:szCs w:val="28"/>
          <w:lang w:val="uk-UA"/>
        </w:rPr>
      </w:pPr>
    </w:p>
    <w:p w:rsidR="00D50483" w:rsidRPr="003406E7" w:rsidRDefault="00D50483" w:rsidP="00D50483">
      <w:pPr>
        <w:tabs>
          <w:tab w:val="left" w:pos="5315"/>
        </w:tabs>
        <w:jc w:val="center"/>
        <w:rPr>
          <w:b/>
          <w:bCs/>
          <w:sz w:val="28"/>
          <w:szCs w:val="28"/>
          <w:lang w:val="uk-UA"/>
        </w:rPr>
      </w:pPr>
      <w:r w:rsidRPr="003406E7">
        <w:rPr>
          <w:b/>
          <w:bCs/>
          <w:sz w:val="28"/>
          <w:szCs w:val="28"/>
          <w:lang w:val="uk-UA"/>
        </w:rPr>
        <w:t xml:space="preserve">Р І Ш Е Н </w:t>
      </w:r>
      <w:proofErr w:type="spellStart"/>
      <w:r w:rsidRPr="003406E7">
        <w:rPr>
          <w:b/>
          <w:bCs/>
          <w:sz w:val="28"/>
          <w:szCs w:val="28"/>
          <w:lang w:val="uk-UA"/>
        </w:rPr>
        <w:t>Н</w:t>
      </w:r>
      <w:proofErr w:type="spellEnd"/>
      <w:r w:rsidRPr="003406E7">
        <w:rPr>
          <w:b/>
          <w:bCs/>
          <w:sz w:val="28"/>
          <w:szCs w:val="28"/>
          <w:lang w:val="uk-UA"/>
        </w:rPr>
        <w:t xml:space="preserve"> Я</w:t>
      </w:r>
    </w:p>
    <w:p w:rsidR="00D50483" w:rsidRPr="003406E7" w:rsidRDefault="00D50483" w:rsidP="00D50483">
      <w:pPr>
        <w:tabs>
          <w:tab w:val="left" w:pos="5315"/>
        </w:tabs>
        <w:jc w:val="center"/>
        <w:rPr>
          <w:b/>
          <w:bCs/>
          <w:sz w:val="28"/>
          <w:szCs w:val="28"/>
          <w:lang w:val="uk-UA"/>
        </w:rPr>
      </w:pPr>
    </w:p>
    <w:p w:rsidR="00D50483" w:rsidRPr="003406E7" w:rsidRDefault="00D50483" w:rsidP="00D50483">
      <w:pPr>
        <w:rPr>
          <w:bCs/>
          <w:sz w:val="28"/>
          <w:szCs w:val="28"/>
          <w:lang w:val="uk-UA"/>
        </w:rPr>
      </w:pPr>
      <w:r w:rsidRPr="003406E7">
        <w:rPr>
          <w:bCs/>
          <w:sz w:val="28"/>
          <w:szCs w:val="28"/>
          <w:lang w:val="uk-UA"/>
        </w:rPr>
        <w:t>_________________20 ____ року</w:t>
      </w:r>
      <w:r w:rsidRPr="003406E7">
        <w:rPr>
          <w:bCs/>
          <w:sz w:val="28"/>
          <w:szCs w:val="28"/>
          <w:lang w:val="uk-UA"/>
        </w:rPr>
        <w:tab/>
      </w:r>
      <w:r w:rsidRPr="003406E7">
        <w:rPr>
          <w:bCs/>
          <w:sz w:val="28"/>
          <w:szCs w:val="28"/>
          <w:lang w:val="uk-UA"/>
        </w:rPr>
        <w:tab/>
      </w:r>
      <w:r w:rsidRPr="003406E7">
        <w:rPr>
          <w:bCs/>
          <w:sz w:val="28"/>
          <w:szCs w:val="28"/>
          <w:lang w:val="uk-UA"/>
        </w:rPr>
        <w:tab/>
      </w:r>
      <w:r w:rsidRPr="003406E7">
        <w:rPr>
          <w:bCs/>
          <w:sz w:val="28"/>
          <w:szCs w:val="28"/>
          <w:lang w:val="uk-UA"/>
        </w:rPr>
        <w:tab/>
      </w:r>
      <w:r w:rsidRPr="003406E7">
        <w:rPr>
          <w:bCs/>
          <w:sz w:val="28"/>
          <w:szCs w:val="28"/>
          <w:lang w:val="uk-UA"/>
        </w:rPr>
        <w:tab/>
      </w:r>
      <w:r w:rsidRPr="003406E7">
        <w:rPr>
          <w:bCs/>
          <w:sz w:val="28"/>
          <w:szCs w:val="28"/>
          <w:lang w:val="uk-UA"/>
        </w:rPr>
        <w:tab/>
        <w:t xml:space="preserve"> № ______</w:t>
      </w:r>
    </w:p>
    <w:p w:rsidR="00D50483" w:rsidRPr="003406E7" w:rsidRDefault="00D50483" w:rsidP="00D50483">
      <w:pPr>
        <w:tabs>
          <w:tab w:val="left" w:pos="5315"/>
        </w:tabs>
        <w:rPr>
          <w:b/>
          <w:bCs/>
          <w:sz w:val="28"/>
          <w:szCs w:val="28"/>
          <w:lang w:val="uk-UA"/>
        </w:rPr>
      </w:pPr>
    </w:p>
    <w:p w:rsidR="00EA6E75" w:rsidRPr="003406E7" w:rsidRDefault="00EA6E75" w:rsidP="00EA6E75">
      <w:pPr>
        <w:pStyle w:val="a3"/>
        <w:spacing w:line="240" w:lineRule="auto"/>
      </w:pPr>
    </w:p>
    <w:p w:rsidR="00193196" w:rsidRPr="003406E7" w:rsidRDefault="00193196" w:rsidP="007042B7">
      <w:pPr>
        <w:pStyle w:val="Default"/>
        <w:rPr>
          <w:bCs/>
          <w:sz w:val="28"/>
          <w:szCs w:val="28"/>
          <w:lang w:val="uk-UA"/>
        </w:rPr>
      </w:pPr>
      <w:r w:rsidRPr="003406E7">
        <w:rPr>
          <w:bCs/>
          <w:sz w:val="28"/>
          <w:szCs w:val="28"/>
          <w:lang w:val="uk-UA"/>
        </w:rPr>
        <w:t>Про здійснення державної регуляторної</w:t>
      </w:r>
    </w:p>
    <w:p w:rsidR="00193196" w:rsidRPr="003406E7" w:rsidRDefault="00F2005C" w:rsidP="007042B7">
      <w:pPr>
        <w:pStyle w:val="Default"/>
        <w:rPr>
          <w:bCs/>
          <w:sz w:val="28"/>
          <w:szCs w:val="28"/>
          <w:lang w:val="uk-UA"/>
        </w:rPr>
      </w:pPr>
      <w:r w:rsidRPr="003406E7">
        <w:rPr>
          <w:bCs/>
          <w:sz w:val="28"/>
          <w:szCs w:val="28"/>
          <w:lang w:val="uk-UA"/>
        </w:rPr>
        <w:t>політики</w:t>
      </w:r>
      <w:r w:rsidR="00193196" w:rsidRPr="003406E7">
        <w:rPr>
          <w:bCs/>
          <w:sz w:val="28"/>
          <w:szCs w:val="28"/>
          <w:lang w:val="uk-UA"/>
        </w:rPr>
        <w:t xml:space="preserve"> </w:t>
      </w:r>
      <w:proofErr w:type="spellStart"/>
      <w:r w:rsidR="00193196" w:rsidRPr="003406E7">
        <w:rPr>
          <w:bCs/>
          <w:sz w:val="28"/>
          <w:szCs w:val="28"/>
          <w:lang w:val="uk-UA"/>
        </w:rPr>
        <w:t>Млинівської</w:t>
      </w:r>
      <w:proofErr w:type="spellEnd"/>
      <w:r w:rsidR="00193196" w:rsidRPr="003406E7">
        <w:rPr>
          <w:bCs/>
          <w:sz w:val="28"/>
          <w:szCs w:val="28"/>
          <w:lang w:val="uk-UA"/>
        </w:rPr>
        <w:t xml:space="preserve"> селищної ради </w:t>
      </w:r>
    </w:p>
    <w:p w:rsidR="00193196" w:rsidRPr="003406E7" w:rsidRDefault="00193196" w:rsidP="007042B7">
      <w:pPr>
        <w:pStyle w:val="Default"/>
        <w:rPr>
          <w:bCs/>
          <w:sz w:val="28"/>
          <w:szCs w:val="28"/>
          <w:lang w:val="uk-UA"/>
        </w:rPr>
      </w:pPr>
      <w:r w:rsidRPr="003406E7">
        <w:rPr>
          <w:bCs/>
          <w:sz w:val="28"/>
          <w:szCs w:val="28"/>
          <w:lang w:val="uk-UA"/>
        </w:rPr>
        <w:t>у 202</w:t>
      </w:r>
      <w:r w:rsidR="009E144D" w:rsidRPr="003406E7">
        <w:rPr>
          <w:bCs/>
          <w:sz w:val="28"/>
          <w:szCs w:val="28"/>
          <w:lang w:val="uk-UA"/>
        </w:rPr>
        <w:t>5</w:t>
      </w:r>
      <w:r w:rsidRPr="003406E7">
        <w:rPr>
          <w:bCs/>
          <w:sz w:val="28"/>
          <w:szCs w:val="28"/>
          <w:lang w:val="uk-UA"/>
        </w:rPr>
        <w:t xml:space="preserve"> році</w:t>
      </w:r>
    </w:p>
    <w:p w:rsidR="00193196" w:rsidRPr="003406E7" w:rsidRDefault="00193196" w:rsidP="00193196">
      <w:pPr>
        <w:pStyle w:val="Default"/>
        <w:spacing w:line="276" w:lineRule="auto"/>
        <w:rPr>
          <w:bCs/>
          <w:sz w:val="28"/>
          <w:szCs w:val="28"/>
          <w:lang w:val="uk-UA"/>
        </w:rPr>
      </w:pPr>
    </w:p>
    <w:p w:rsidR="00193196" w:rsidRPr="003406E7" w:rsidRDefault="00FE1D7F" w:rsidP="002E02AD">
      <w:pPr>
        <w:pStyle w:val="Default"/>
        <w:ind w:firstLine="567"/>
        <w:jc w:val="both"/>
        <w:rPr>
          <w:sz w:val="28"/>
          <w:szCs w:val="28"/>
          <w:lang w:val="uk-UA"/>
        </w:rPr>
      </w:pPr>
      <w:r w:rsidRPr="003406E7">
        <w:rPr>
          <w:sz w:val="28"/>
          <w:szCs w:val="28"/>
          <w:lang w:val="uk-UA"/>
        </w:rPr>
        <w:t>Відповідно до</w:t>
      </w:r>
      <w:r w:rsidR="009A5FC6" w:rsidRPr="003406E7">
        <w:rPr>
          <w:sz w:val="28"/>
          <w:szCs w:val="28"/>
          <w:lang w:val="uk-UA"/>
        </w:rPr>
        <w:t xml:space="preserve"> </w:t>
      </w:r>
      <w:r w:rsidRPr="003406E7">
        <w:rPr>
          <w:sz w:val="28"/>
          <w:szCs w:val="28"/>
          <w:lang w:val="uk-UA"/>
        </w:rPr>
        <w:t>пунктів 24, 28, 35 частини першої статті</w:t>
      </w:r>
      <w:r w:rsidR="00193196" w:rsidRPr="003406E7">
        <w:rPr>
          <w:sz w:val="28"/>
          <w:szCs w:val="28"/>
          <w:lang w:val="uk-UA"/>
        </w:rPr>
        <w:t xml:space="preserve"> 26,</w:t>
      </w:r>
      <w:r w:rsidRPr="003406E7">
        <w:rPr>
          <w:sz w:val="28"/>
          <w:szCs w:val="28"/>
          <w:lang w:val="uk-UA"/>
        </w:rPr>
        <w:t xml:space="preserve"> підпункту 1 пункту «б»</w:t>
      </w:r>
      <w:r w:rsidR="00193196" w:rsidRPr="003406E7">
        <w:rPr>
          <w:sz w:val="28"/>
          <w:szCs w:val="28"/>
          <w:lang w:val="uk-UA"/>
        </w:rPr>
        <w:t xml:space="preserve"> </w:t>
      </w:r>
      <w:r w:rsidRPr="003406E7">
        <w:rPr>
          <w:sz w:val="28"/>
          <w:szCs w:val="28"/>
          <w:lang w:val="uk-UA"/>
        </w:rPr>
        <w:t xml:space="preserve">статті </w:t>
      </w:r>
      <w:r w:rsidR="00193196" w:rsidRPr="003406E7">
        <w:rPr>
          <w:sz w:val="28"/>
          <w:szCs w:val="28"/>
          <w:lang w:val="uk-UA"/>
        </w:rPr>
        <w:t>27, частин</w:t>
      </w:r>
      <w:r w:rsidR="008878A9" w:rsidRPr="003406E7">
        <w:rPr>
          <w:sz w:val="28"/>
          <w:szCs w:val="28"/>
          <w:lang w:val="uk-UA"/>
        </w:rPr>
        <w:t>и</w:t>
      </w:r>
      <w:r w:rsidR="00193196" w:rsidRPr="003406E7">
        <w:rPr>
          <w:sz w:val="28"/>
          <w:szCs w:val="28"/>
          <w:lang w:val="uk-UA"/>
        </w:rPr>
        <w:t xml:space="preserve"> шосто</w:t>
      </w:r>
      <w:r w:rsidR="008878A9" w:rsidRPr="003406E7">
        <w:rPr>
          <w:sz w:val="28"/>
          <w:szCs w:val="28"/>
          <w:lang w:val="uk-UA"/>
        </w:rPr>
        <w:t>ї</w:t>
      </w:r>
      <w:r w:rsidR="00193196" w:rsidRPr="003406E7">
        <w:rPr>
          <w:sz w:val="28"/>
          <w:szCs w:val="28"/>
          <w:lang w:val="uk-UA"/>
        </w:rPr>
        <w:t xml:space="preserve"> статті 42 Закону України "Про місцеве самоврядування в Україні", статт</w:t>
      </w:r>
      <w:r w:rsidR="008878A9" w:rsidRPr="003406E7">
        <w:rPr>
          <w:sz w:val="28"/>
          <w:szCs w:val="28"/>
          <w:lang w:val="uk-UA"/>
        </w:rPr>
        <w:t>і</w:t>
      </w:r>
      <w:r w:rsidR="00193196" w:rsidRPr="003406E7">
        <w:rPr>
          <w:sz w:val="28"/>
          <w:szCs w:val="28"/>
          <w:lang w:val="uk-UA"/>
        </w:rPr>
        <w:t xml:space="preserve"> 38 Закону України "Про засади державної регуляторної політики у сфері господарської діяльності", з метою забезпечення відкритості та інформування громадськості про здійснення регуляторної діяльності, </w:t>
      </w:r>
      <w:r w:rsidR="00193196" w:rsidRPr="003406E7">
        <w:rPr>
          <w:bCs/>
          <w:sz w:val="28"/>
          <w:szCs w:val="28"/>
          <w:lang w:val="uk-UA"/>
        </w:rPr>
        <w:t xml:space="preserve">за погодженням з </w:t>
      </w:r>
      <w:r w:rsidR="00193196" w:rsidRPr="003406E7">
        <w:rPr>
          <w:color w:val="auto"/>
          <w:sz w:val="28"/>
          <w:szCs w:val="28"/>
          <w:lang w:val="uk-UA"/>
        </w:rPr>
        <w:t>постійною комісією з питань планування, фінансів, бюджету та соціально-економічного розвитку</w:t>
      </w:r>
      <w:r w:rsidR="00403878" w:rsidRPr="003406E7">
        <w:rPr>
          <w:color w:val="auto"/>
          <w:sz w:val="28"/>
          <w:szCs w:val="28"/>
          <w:lang w:val="uk-UA"/>
        </w:rPr>
        <w:t>,</w:t>
      </w:r>
      <w:r w:rsidR="00193196" w:rsidRPr="003406E7">
        <w:rPr>
          <w:sz w:val="28"/>
          <w:szCs w:val="28"/>
          <w:lang w:val="uk-UA"/>
        </w:rPr>
        <w:t xml:space="preserve"> </w:t>
      </w:r>
      <w:proofErr w:type="spellStart"/>
      <w:r w:rsidR="00193196" w:rsidRPr="003406E7">
        <w:rPr>
          <w:sz w:val="28"/>
          <w:szCs w:val="28"/>
          <w:lang w:val="uk-UA"/>
        </w:rPr>
        <w:t>Млинівська</w:t>
      </w:r>
      <w:proofErr w:type="spellEnd"/>
      <w:r w:rsidR="00193196" w:rsidRPr="003406E7">
        <w:rPr>
          <w:sz w:val="28"/>
          <w:szCs w:val="28"/>
          <w:lang w:val="uk-UA"/>
        </w:rPr>
        <w:t xml:space="preserve"> селищна рада</w:t>
      </w:r>
    </w:p>
    <w:p w:rsidR="00193196" w:rsidRPr="003406E7" w:rsidRDefault="00193196" w:rsidP="00193196">
      <w:pPr>
        <w:pStyle w:val="Default"/>
        <w:ind w:firstLine="708"/>
        <w:jc w:val="center"/>
        <w:rPr>
          <w:sz w:val="28"/>
          <w:szCs w:val="28"/>
          <w:lang w:val="uk-UA"/>
        </w:rPr>
      </w:pPr>
      <w:r w:rsidRPr="003406E7">
        <w:rPr>
          <w:sz w:val="28"/>
          <w:szCs w:val="28"/>
          <w:lang w:val="uk-UA"/>
        </w:rPr>
        <w:t>ВИРІШИЛА:</w:t>
      </w:r>
    </w:p>
    <w:p w:rsidR="00193196" w:rsidRPr="003406E7" w:rsidRDefault="00193196" w:rsidP="00193196">
      <w:pPr>
        <w:pStyle w:val="Default"/>
        <w:ind w:firstLine="708"/>
        <w:jc w:val="center"/>
        <w:rPr>
          <w:sz w:val="28"/>
          <w:szCs w:val="28"/>
          <w:lang w:val="uk-UA"/>
        </w:rPr>
      </w:pPr>
    </w:p>
    <w:p w:rsidR="00193196" w:rsidRPr="003406E7" w:rsidRDefault="00193196" w:rsidP="002E02AD">
      <w:pPr>
        <w:pStyle w:val="Default"/>
        <w:ind w:firstLine="567"/>
        <w:jc w:val="both"/>
        <w:rPr>
          <w:sz w:val="28"/>
          <w:szCs w:val="28"/>
          <w:lang w:val="uk-UA"/>
        </w:rPr>
      </w:pPr>
      <w:r w:rsidRPr="003406E7">
        <w:rPr>
          <w:sz w:val="28"/>
          <w:szCs w:val="28"/>
          <w:lang w:val="uk-UA"/>
        </w:rPr>
        <w:t xml:space="preserve">1. Інформацію «Про здійснення державної регуляторної </w:t>
      </w:r>
      <w:r w:rsidR="00F2005C" w:rsidRPr="003406E7">
        <w:rPr>
          <w:sz w:val="28"/>
          <w:szCs w:val="28"/>
          <w:lang w:val="uk-UA"/>
        </w:rPr>
        <w:t>політики</w:t>
      </w:r>
      <w:r w:rsidRPr="003406E7">
        <w:rPr>
          <w:sz w:val="28"/>
          <w:szCs w:val="28"/>
          <w:lang w:val="uk-UA"/>
        </w:rPr>
        <w:t xml:space="preserve"> </w:t>
      </w:r>
      <w:proofErr w:type="spellStart"/>
      <w:r w:rsidRPr="003406E7">
        <w:rPr>
          <w:sz w:val="28"/>
          <w:szCs w:val="28"/>
          <w:lang w:val="uk-UA"/>
        </w:rPr>
        <w:t>Млинівської</w:t>
      </w:r>
      <w:proofErr w:type="spellEnd"/>
      <w:r w:rsidRPr="003406E7">
        <w:rPr>
          <w:sz w:val="28"/>
          <w:szCs w:val="28"/>
          <w:lang w:val="uk-UA"/>
        </w:rPr>
        <w:t xml:space="preserve"> селищної ради у 202</w:t>
      </w:r>
      <w:r w:rsidR="009E144D" w:rsidRPr="003406E7">
        <w:rPr>
          <w:sz w:val="28"/>
          <w:szCs w:val="28"/>
          <w:lang w:val="uk-UA"/>
        </w:rPr>
        <w:t>5</w:t>
      </w:r>
      <w:r w:rsidR="00403878" w:rsidRPr="003406E7">
        <w:rPr>
          <w:sz w:val="28"/>
          <w:szCs w:val="28"/>
          <w:lang w:val="uk-UA"/>
        </w:rPr>
        <w:t xml:space="preserve"> році», взяти до відома</w:t>
      </w:r>
      <w:r w:rsidRPr="003406E7">
        <w:rPr>
          <w:sz w:val="28"/>
          <w:szCs w:val="28"/>
          <w:lang w:val="uk-UA"/>
        </w:rPr>
        <w:t xml:space="preserve"> (Звіт додається)</w:t>
      </w:r>
      <w:r w:rsidR="00403878" w:rsidRPr="003406E7">
        <w:rPr>
          <w:sz w:val="28"/>
          <w:szCs w:val="28"/>
          <w:lang w:val="uk-UA"/>
        </w:rPr>
        <w:t>.</w:t>
      </w:r>
    </w:p>
    <w:p w:rsidR="00193196" w:rsidRPr="003406E7" w:rsidRDefault="00193196" w:rsidP="007042B7">
      <w:pPr>
        <w:pStyle w:val="Default"/>
        <w:ind w:firstLine="708"/>
        <w:jc w:val="both"/>
        <w:rPr>
          <w:sz w:val="28"/>
          <w:szCs w:val="28"/>
          <w:lang w:val="uk-UA"/>
        </w:rPr>
      </w:pPr>
    </w:p>
    <w:p w:rsidR="00193196" w:rsidRPr="003406E7" w:rsidRDefault="00193196" w:rsidP="002E02AD">
      <w:pPr>
        <w:pStyle w:val="ac"/>
        <w:spacing w:after="160"/>
        <w:ind w:left="0" w:firstLine="567"/>
        <w:rPr>
          <w:szCs w:val="28"/>
        </w:rPr>
      </w:pPr>
      <w:r w:rsidRPr="003406E7">
        <w:rPr>
          <w:szCs w:val="28"/>
        </w:rPr>
        <w:t>2. Контроль за виконанням даного рішення покласти на постійну комісію з питань планування, фінансів, бюджету та соціально-економічного розвитку.</w:t>
      </w:r>
    </w:p>
    <w:p w:rsidR="00EF6841" w:rsidRPr="003406E7" w:rsidRDefault="00EF6841" w:rsidP="00193196">
      <w:pPr>
        <w:pStyle w:val="ac"/>
        <w:spacing w:after="160" w:line="259" w:lineRule="auto"/>
        <w:ind w:left="0" w:firstLine="851"/>
        <w:rPr>
          <w:szCs w:val="28"/>
        </w:rPr>
      </w:pPr>
    </w:p>
    <w:p w:rsidR="00EF6841" w:rsidRPr="003406E7" w:rsidRDefault="00EF6841" w:rsidP="00193196">
      <w:pPr>
        <w:pStyle w:val="ac"/>
        <w:spacing w:after="160" w:line="259" w:lineRule="auto"/>
        <w:ind w:left="0" w:firstLine="851"/>
        <w:rPr>
          <w:szCs w:val="28"/>
        </w:rPr>
      </w:pPr>
    </w:p>
    <w:p w:rsidR="00EF6841" w:rsidRPr="003406E7" w:rsidRDefault="00EF6841" w:rsidP="00193196">
      <w:pPr>
        <w:pStyle w:val="ac"/>
        <w:spacing w:line="259" w:lineRule="auto"/>
        <w:ind w:left="0" w:firstLine="851"/>
        <w:rPr>
          <w:szCs w:val="28"/>
        </w:rPr>
      </w:pPr>
    </w:p>
    <w:p w:rsidR="00193196" w:rsidRPr="003406E7" w:rsidRDefault="00193196" w:rsidP="00193196">
      <w:pPr>
        <w:pStyle w:val="a3"/>
        <w:spacing w:line="240" w:lineRule="auto"/>
      </w:pPr>
      <w:r w:rsidRPr="003406E7">
        <w:t>Селищний голова                                                              Дмитро ЛЕВИЦЬКИЙ</w:t>
      </w:r>
    </w:p>
    <w:p w:rsidR="00193196" w:rsidRPr="003406E7" w:rsidRDefault="00193196" w:rsidP="00193196">
      <w:pPr>
        <w:pStyle w:val="a3"/>
        <w:spacing w:line="240" w:lineRule="auto"/>
      </w:pPr>
    </w:p>
    <w:p w:rsidR="00193196" w:rsidRPr="003406E7" w:rsidRDefault="00193196" w:rsidP="00193196">
      <w:pPr>
        <w:pStyle w:val="a3"/>
        <w:spacing w:line="240" w:lineRule="auto"/>
      </w:pPr>
    </w:p>
    <w:p w:rsidR="00EA6E75" w:rsidRPr="003406E7" w:rsidRDefault="00EA6E75" w:rsidP="00EA6E75">
      <w:pPr>
        <w:pStyle w:val="a3"/>
        <w:spacing w:line="240" w:lineRule="auto"/>
      </w:pPr>
    </w:p>
    <w:p w:rsidR="00EA6E75" w:rsidRPr="003406E7" w:rsidRDefault="00EA6E75" w:rsidP="00EA6E75">
      <w:pPr>
        <w:pStyle w:val="a3"/>
        <w:spacing w:line="240" w:lineRule="auto"/>
      </w:pPr>
    </w:p>
    <w:p w:rsidR="00EA6E75" w:rsidRPr="003406E7" w:rsidRDefault="00EA6E75" w:rsidP="00EA6E75">
      <w:pPr>
        <w:pStyle w:val="a3"/>
        <w:spacing w:line="240" w:lineRule="auto"/>
      </w:pPr>
    </w:p>
    <w:p w:rsidR="002E02AD" w:rsidRPr="003406E7" w:rsidRDefault="002E02AD" w:rsidP="00EA6E75">
      <w:pPr>
        <w:pStyle w:val="a3"/>
        <w:spacing w:line="240" w:lineRule="auto"/>
      </w:pPr>
    </w:p>
    <w:p w:rsidR="002E02AD" w:rsidRPr="003406E7" w:rsidRDefault="002E02AD" w:rsidP="00EA6E75">
      <w:pPr>
        <w:pStyle w:val="a3"/>
        <w:spacing w:line="240" w:lineRule="auto"/>
      </w:pPr>
    </w:p>
    <w:p w:rsidR="002E02AD" w:rsidRPr="003406E7" w:rsidRDefault="002E02AD" w:rsidP="002E02AD">
      <w:pPr>
        <w:pStyle w:val="ad"/>
        <w:shd w:val="clear" w:color="auto" w:fill="FFFFFF"/>
        <w:spacing w:before="0" w:beforeAutospacing="0" w:after="0" w:afterAutospacing="0"/>
        <w:jc w:val="center"/>
        <w:rPr>
          <w:rStyle w:val="ae"/>
          <w:sz w:val="28"/>
          <w:szCs w:val="28"/>
        </w:rPr>
      </w:pPr>
      <w:r w:rsidRPr="003406E7">
        <w:rPr>
          <w:rStyle w:val="ae"/>
          <w:sz w:val="28"/>
          <w:szCs w:val="28"/>
        </w:rPr>
        <w:lastRenderedPageBreak/>
        <w:t>Звіт</w:t>
      </w:r>
    </w:p>
    <w:p w:rsidR="002E02AD" w:rsidRPr="003406E7" w:rsidRDefault="002E02AD" w:rsidP="002E02AD">
      <w:pPr>
        <w:pStyle w:val="ad"/>
        <w:shd w:val="clear" w:color="auto" w:fill="FFFFFF"/>
        <w:spacing w:before="0" w:beforeAutospacing="0" w:after="300" w:afterAutospacing="0"/>
        <w:jc w:val="center"/>
        <w:rPr>
          <w:sz w:val="28"/>
          <w:szCs w:val="28"/>
        </w:rPr>
      </w:pPr>
      <w:r w:rsidRPr="003406E7">
        <w:rPr>
          <w:rStyle w:val="ae"/>
          <w:sz w:val="28"/>
          <w:szCs w:val="28"/>
        </w:rPr>
        <w:t xml:space="preserve">про здійснення державної регуляторної політики </w:t>
      </w:r>
      <w:proofErr w:type="spellStart"/>
      <w:r w:rsidRPr="003406E7">
        <w:rPr>
          <w:rStyle w:val="ae"/>
          <w:sz w:val="28"/>
          <w:szCs w:val="28"/>
        </w:rPr>
        <w:t>Млинівської</w:t>
      </w:r>
      <w:proofErr w:type="spellEnd"/>
      <w:r w:rsidRPr="003406E7">
        <w:rPr>
          <w:rStyle w:val="ae"/>
          <w:sz w:val="28"/>
          <w:szCs w:val="28"/>
        </w:rPr>
        <w:t xml:space="preserve"> селищної ради у 2025 році</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Відповідно до статті 40 Закону України «Про засади державної регуляторної політики у сфері господарської діяльності», (далі – Закон) в умовах воєнного, надзвичайного стану та оголошення зони надзвичайної екологічної ситуації, </w:t>
      </w:r>
      <w:r w:rsidRPr="003406E7">
        <w:rPr>
          <w:sz w:val="28"/>
          <w:szCs w:val="28"/>
          <w:u w:val="single"/>
        </w:rPr>
        <w:t>регуляторна діяльність здійснювалася з урахуванням обмежень прав і свобод людини і громадянина</w:t>
      </w:r>
      <w:r w:rsidRPr="003406E7">
        <w:rPr>
          <w:sz w:val="28"/>
          <w:szCs w:val="28"/>
        </w:rPr>
        <w:t>, які в умовах воєнного стану встановлюються відповідно до Конституції України, Закону України «Про правовий режим воєнного стану».</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24 лютого 2022 року Указом Президента України № 64/2022 на всій території України було введено режим воєнного стану.</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Законом України від 12.05.2022 № 2259-Х « Про внесення змін до деяких законів України щодо функціонування державної служби та місцевого самоврядування у період дії воєнного стану» (далі – Закон № 2259) </w:t>
      </w:r>
      <w:r w:rsidRPr="003406E7">
        <w:rPr>
          <w:sz w:val="28"/>
          <w:szCs w:val="28"/>
          <w:shd w:val="clear" w:color="auto" w:fill="FFFFFF"/>
        </w:rPr>
        <w:t xml:space="preserve">доповненого частиною десятою статтю 9 Закону України «Про правовий режим воєнного стану», відповідно до якої </w:t>
      </w:r>
      <w:r w:rsidRPr="003406E7">
        <w:rPr>
          <w:rStyle w:val="ae"/>
          <w:sz w:val="28"/>
          <w:szCs w:val="28"/>
          <w:shd w:val="clear" w:color="auto" w:fill="FFFFFF"/>
        </w:rPr>
        <w:t xml:space="preserve">у період дії воєнного стану на акти </w:t>
      </w:r>
      <w:r w:rsidRPr="003406E7">
        <w:rPr>
          <w:sz w:val="28"/>
          <w:szCs w:val="28"/>
          <w:shd w:val="clear" w:color="auto" w:fill="FFFFFF"/>
        </w:rPr>
        <w:t xml:space="preserve">органів місцевого самоврядування, військово-цивільних адміністрацій та військових адміністрацій, а також їх посадових осіб </w:t>
      </w:r>
      <w:r w:rsidRPr="003406E7">
        <w:rPr>
          <w:rStyle w:val="ae"/>
          <w:sz w:val="28"/>
          <w:szCs w:val="28"/>
          <w:shd w:val="clear" w:color="auto" w:fill="FFFFFF"/>
        </w:rPr>
        <w:t xml:space="preserve">не поширюються вимоги </w:t>
      </w:r>
      <w:r w:rsidRPr="003406E7">
        <w:rPr>
          <w:sz w:val="28"/>
          <w:szCs w:val="28"/>
          <w:shd w:val="clear" w:color="auto" w:fill="FFFFFF"/>
        </w:rPr>
        <w:t xml:space="preserve">пункту 3 частини першої (у частині оприлюднення проектів актів), частини четвертої статті 15 Закону України «Про доступ до публічної інформації», </w:t>
      </w:r>
      <w:r w:rsidRPr="003406E7">
        <w:rPr>
          <w:rStyle w:val="ae"/>
          <w:sz w:val="28"/>
          <w:szCs w:val="28"/>
          <w:shd w:val="clear" w:color="auto" w:fill="FFFFFF"/>
        </w:rPr>
        <w:t>Закону України «Про засади державної регуляторної політики у сфері господарської діяльності»</w:t>
      </w:r>
      <w:r w:rsidRPr="003406E7">
        <w:rPr>
          <w:sz w:val="28"/>
          <w:szCs w:val="28"/>
          <w:shd w:val="clear" w:color="auto" w:fill="FFFFFF"/>
        </w:rPr>
        <w:t xml:space="preserve"> та Закону України «Про державну допомогу суб’єктам господарювання». </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Державна регуляторна служба України (далі – ДРС) як уповноважений орган, що реалізує державну регуляторну політику роз’яснює, що </w:t>
      </w:r>
      <w:r w:rsidRPr="003406E7">
        <w:rPr>
          <w:rStyle w:val="af"/>
          <w:b/>
          <w:bCs/>
          <w:sz w:val="28"/>
          <w:szCs w:val="28"/>
        </w:rPr>
        <w:t xml:space="preserve">визначені Законом № 2259 обмеження </w:t>
      </w:r>
      <w:r w:rsidRPr="003406E7">
        <w:rPr>
          <w:rStyle w:val="ae"/>
          <w:i/>
          <w:iCs/>
          <w:sz w:val="28"/>
          <w:szCs w:val="28"/>
        </w:rPr>
        <w:t xml:space="preserve">не встановлюють </w:t>
      </w:r>
      <w:r w:rsidRPr="003406E7">
        <w:rPr>
          <w:sz w:val="28"/>
          <w:szCs w:val="28"/>
        </w:rPr>
        <w:t>іншого механізму розробки і прийняття проектів регуляторних актів, як це визначено іншими законами України. Отже,</w:t>
      </w:r>
      <w:r w:rsidRPr="003406E7">
        <w:rPr>
          <w:rStyle w:val="af"/>
          <w:b/>
          <w:bCs/>
          <w:sz w:val="28"/>
          <w:szCs w:val="28"/>
        </w:rPr>
        <w:t xml:space="preserve"> органи місцевого самоврядування, військово-цивільні адміністрації та військові адміністрації, а також їх посадові особи повинні здійснювати всі процедури, пов’язані з підготовкою проектів та прийняттям регуляторних актів, передбачені Законом про регуляторну політику.</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Протягом 2025 року проводилась робота щодо забезпечення виконання норм Закону за такими напрямами:</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дотримання єдиного підходу до підготовки аналізу регуляторного впливу та до здійснення відстежень результативності дії прийнятих регуляторних актів;</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планування діяльності з підготовки проектів регуляторних актів;</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проведення заходів із відстеження результативності дії прийнятих регуляторних актів;</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перегляд діючих регуляторних актів;</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ведення реєстру чинних регуляторних актів;</w:t>
      </w:r>
    </w:p>
    <w:p w:rsidR="002E02AD"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недопущення прийняття регуляторних актів, які є непослідовними, не узгоджуються чи дублюють інші регуляторні акти;</w:t>
      </w:r>
    </w:p>
    <w:p w:rsidR="003406E7" w:rsidRDefault="003406E7" w:rsidP="003406E7">
      <w:pPr>
        <w:pStyle w:val="ad"/>
        <w:shd w:val="clear" w:color="auto" w:fill="FFFFFF"/>
        <w:spacing w:before="0" w:beforeAutospacing="0" w:after="0" w:afterAutospacing="0"/>
        <w:jc w:val="center"/>
        <w:rPr>
          <w:sz w:val="28"/>
          <w:szCs w:val="28"/>
        </w:rPr>
      </w:pPr>
      <w:r>
        <w:rPr>
          <w:sz w:val="28"/>
          <w:szCs w:val="28"/>
        </w:rPr>
        <w:lastRenderedPageBreak/>
        <w:t>2</w:t>
      </w:r>
    </w:p>
    <w:p w:rsidR="003406E7" w:rsidRPr="003406E7" w:rsidRDefault="003406E7" w:rsidP="002E02AD">
      <w:pPr>
        <w:pStyle w:val="ad"/>
        <w:shd w:val="clear" w:color="auto" w:fill="FFFFFF"/>
        <w:spacing w:before="0" w:beforeAutospacing="0" w:after="0" w:afterAutospacing="0"/>
        <w:ind w:firstLine="567"/>
        <w:jc w:val="both"/>
        <w:rPr>
          <w:sz w:val="28"/>
          <w:szCs w:val="28"/>
        </w:rPr>
      </w:pP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 здійснення оприлюднення інформації через офіційний сайт </w:t>
      </w:r>
      <w:proofErr w:type="spellStart"/>
      <w:r w:rsidRPr="003406E7">
        <w:rPr>
          <w:sz w:val="28"/>
          <w:szCs w:val="28"/>
        </w:rPr>
        <w:t>Млинівської</w:t>
      </w:r>
      <w:proofErr w:type="spellEnd"/>
      <w:r w:rsidRPr="003406E7">
        <w:rPr>
          <w:sz w:val="28"/>
          <w:szCs w:val="28"/>
        </w:rPr>
        <w:t xml:space="preserve"> селищної ради (</w:t>
      </w:r>
      <w:hyperlink r:id="rId7" w:history="1">
        <w:r w:rsidRPr="003406E7">
          <w:rPr>
            <w:rStyle w:val="aa"/>
            <w:sz w:val="28"/>
            <w:szCs w:val="28"/>
          </w:rPr>
          <w:t>https://mlunivrada.rv.gov.ua/regulyatorna-diyalnist</w:t>
        </w:r>
      </w:hyperlink>
      <w:r w:rsidRPr="003406E7">
        <w:rPr>
          <w:sz w:val="28"/>
          <w:szCs w:val="28"/>
        </w:rPr>
        <w:t xml:space="preserve"> про здійснення регуляторної діяльності.</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Планування діяльності з підготовки проектів регуляторних актів здійснюється відділом бухгалтерського обліку, економічного розвитку та регуляторної діяльності апарату виконавчого комітету </w:t>
      </w:r>
      <w:proofErr w:type="spellStart"/>
      <w:r w:rsidRPr="003406E7">
        <w:rPr>
          <w:sz w:val="28"/>
          <w:szCs w:val="28"/>
        </w:rPr>
        <w:t>Млинівської</w:t>
      </w:r>
      <w:proofErr w:type="spellEnd"/>
      <w:r w:rsidRPr="003406E7">
        <w:rPr>
          <w:sz w:val="28"/>
          <w:szCs w:val="28"/>
        </w:rPr>
        <w:t xml:space="preserve"> селищної ради.</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На виконання вимог статей 7, 13 Закону, було прийнято «План діяльності з підготовки проектів регуляторних актів </w:t>
      </w:r>
      <w:proofErr w:type="spellStart"/>
      <w:r w:rsidRPr="003406E7">
        <w:rPr>
          <w:sz w:val="28"/>
          <w:szCs w:val="28"/>
        </w:rPr>
        <w:t>Млинівської</w:t>
      </w:r>
      <w:proofErr w:type="spellEnd"/>
      <w:r w:rsidRPr="003406E7">
        <w:rPr>
          <w:sz w:val="28"/>
          <w:szCs w:val="28"/>
        </w:rPr>
        <w:t xml:space="preserve"> селищної ради на 2025 рік» (далі – План 2025), згідно рішення </w:t>
      </w:r>
      <w:proofErr w:type="spellStart"/>
      <w:r w:rsidRPr="003406E7">
        <w:rPr>
          <w:sz w:val="28"/>
          <w:szCs w:val="28"/>
        </w:rPr>
        <w:t>Млинівської</w:t>
      </w:r>
      <w:proofErr w:type="spellEnd"/>
      <w:r w:rsidRPr="003406E7">
        <w:rPr>
          <w:sz w:val="28"/>
          <w:szCs w:val="28"/>
        </w:rPr>
        <w:t xml:space="preserve"> селищної ради від 05 листопада 2024 року № 3694.</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З метою приведення нормативно-правових актів </w:t>
      </w:r>
      <w:proofErr w:type="spellStart"/>
      <w:r w:rsidRPr="003406E7">
        <w:rPr>
          <w:sz w:val="28"/>
          <w:szCs w:val="28"/>
        </w:rPr>
        <w:t>Млинівської</w:t>
      </w:r>
      <w:proofErr w:type="spellEnd"/>
      <w:r w:rsidRPr="003406E7">
        <w:rPr>
          <w:sz w:val="28"/>
          <w:szCs w:val="28"/>
        </w:rPr>
        <w:t xml:space="preserve"> селищної ради у відповідність до вимог чинного законодавства рішенням від 06.05.2025 № 4242 було внесено доповнення до Плану 2025, згідно яких Управління інфраструктури </w:t>
      </w:r>
      <w:proofErr w:type="spellStart"/>
      <w:r w:rsidRPr="003406E7">
        <w:rPr>
          <w:sz w:val="28"/>
          <w:szCs w:val="28"/>
        </w:rPr>
        <w:t>Млинівської</w:t>
      </w:r>
      <w:proofErr w:type="spellEnd"/>
      <w:r w:rsidRPr="003406E7">
        <w:rPr>
          <w:sz w:val="28"/>
          <w:szCs w:val="28"/>
        </w:rPr>
        <w:t xml:space="preserve"> селищної ради розробляє та проводить заходи щодо написання проекту рішення </w:t>
      </w:r>
      <w:proofErr w:type="spellStart"/>
      <w:r w:rsidRPr="003406E7">
        <w:rPr>
          <w:sz w:val="28"/>
          <w:szCs w:val="28"/>
        </w:rPr>
        <w:t>Млинівської</w:t>
      </w:r>
      <w:proofErr w:type="spellEnd"/>
      <w:r w:rsidRPr="003406E7">
        <w:rPr>
          <w:sz w:val="28"/>
          <w:szCs w:val="28"/>
        </w:rPr>
        <w:t xml:space="preserve"> селищної ради «Про Правила благоустрою території населених пунктів </w:t>
      </w:r>
      <w:proofErr w:type="spellStart"/>
      <w:r w:rsidRPr="003406E7">
        <w:rPr>
          <w:sz w:val="28"/>
          <w:szCs w:val="28"/>
        </w:rPr>
        <w:t>Млинівської</w:t>
      </w:r>
      <w:proofErr w:type="spellEnd"/>
      <w:r w:rsidRPr="003406E7">
        <w:rPr>
          <w:sz w:val="28"/>
          <w:szCs w:val="28"/>
        </w:rPr>
        <w:t xml:space="preserve"> селищної територіальної громади». </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Відділом бухгалтерського обліку, економічного розвитку та регуляторної діяльності апарату виконавчого комітету </w:t>
      </w:r>
      <w:proofErr w:type="spellStart"/>
      <w:r w:rsidRPr="003406E7">
        <w:rPr>
          <w:sz w:val="28"/>
          <w:szCs w:val="28"/>
        </w:rPr>
        <w:t>Млинівської</w:t>
      </w:r>
      <w:proofErr w:type="spellEnd"/>
      <w:r w:rsidRPr="003406E7">
        <w:rPr>
          <w:sz w:val="28"/>
          <w:szCs w:val="28"/>
        </w:rPr>
        <w:t xml:space="preserve"> селищної ради ведеться реєстр чинних регуляторних актів, розробниками яких виступають структурні підрозділи селищної ради, що дозволяє здійснювати системний моніторинг за переглядом, прийняттям регуляторних актів та проведенням відстежень результативності дії прийнятих регуляторних актів.</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Перелік діючих регуляторних актів </w:t>
      </w:r>
      <w:proofErr w:type="spellStart"/>
      <w:r w:rsidRPr="003406E7">
        <w:rPr>
          <w:sz w:val="28"/>
          <w:szCs w:val="28"/>
        </w:rPr>
        <w:t>Млинівської</w:t>
      </w:r>
      <w:proofErr w:type="spellEnd"/>
      <w:r w:rsidRPr="003406E7">
        <w:rPr>
          <w:sz w:val="28"/>
          <w:szCs w:val="28"/>
        </w:rPr>
        <w:t xml:space="preserve"> селищної ради в розділі «Чинні регуляторні акти» вміщує 6 актів:</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 Про затвердження Правил благоустрою, дотримання чистоти та громадського порядку на території </w:t>
      </w:r>
      <w:proofErr w:type="spellStart"/>
      <w:r w:rsidRPr="003406E7">
        <w:rPr>
          <w:sz w:val="28"/>
          <w:szCs w:val="28"/>
        </w:rPr>
        <w:t>Млинівської</w:t>
      </w:r>
      <w:proofErr w:type="spellEnd"/>
      <w:r w:rsidRPr="003406E7">
        <w:rPr>
          <w:sz w:val="28"/>
          <w:szCs w:val="28"/>
        </w:rPr>
        <w:t xml:space="preserve"> селищної ради в новій редакції, рішення </w:t>
      </w:r>
      <w:bookmarkStart w:id="0" w:name="_Hlk215754829"/>
      <w:proofErr w:type="spellStart"/>
      <w:r w:rsidRPr="003406E7">
        <w:rPr>
          <w:sz w:val="28"/>
          <w:szCs w:val="28"/>
        </w:rPr>
        <w:t>Млинівської</w:t>
      </w:r>
      <w:proofErr w:type="spellEnd"/>
      <w:r w:rsidRPr="003406E7">
        <w:rPr>
          <w:sz w:val="28"/>
          <w:szCs w:val="28"/>
        </w:rPr>
        <w:t xml:space="preserve"> селищної ради </w:t>
      </w:r>
      <w:bookmarkEnd w:id="0"/>
      <w:r w:rsidRPr="003406E7">
        <w:rPr>
          <w:sz w:val="28"/>
          <w:szCs w:val="28"/>
        </w:rPr>
        <w:t>від 08.05.2019 № 2881;</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 Про затвердження порядку розміщення об’єктів зовнішньої реклами на території </w:t>
      </w:r>
      <w:proofErr w:type="spellStart"/>
      <w:r w:rsidRPr="003406E7">
        <w:rPr>
          <w:sz w:val="28"/>
          <w:szCs w:val="28"/>
        </w:rPr>
        <w:t>Млинівської</w:t>
      </w:r>
      <w:proofErr w:type="spellEnd"/>
      <w:r w:rsidRPr="003406E7">
        <w:rPr>
          <w:sz w:val="28"/>
          <w:szCs w:val="28"/>
        </w:rPr>
        <w:t xml:space="preserve"> селищної ради, рішення виконавчого комітету 30.09.2020 № 125;</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 Про встановлення ставок єдиного податку на території </w:t>
      </w:r>
      <w:proofErr w:type="spellStart"/>
      <w:r w:rsidRPr="003406E7">
        <w:rPr>
          <w:sz w:val="28"/>
          <w:szCs w:val="28"/>
        </w:rPr>
        <w:t>Млинівської</w:t>
      </w:r>
      <w:proofErr w:type="spellEnd"/>
      <w:r w:rsidRPr="003406E7">
        <w:rPr>
          <w:sz w:val="28"/>
          <w:szCs w:val="28"/>
        </w:rPr>
        <w:t xml:space="preserve"> селищної ради, рішення </w:t>
      </w:r>
      <w:proofErr w:type="spellStart"/>
      <w:r w:rsidRPr="003406E7">
        <w:rPr>
          <w:sz w:val="28"/>
          <w:szCs w:val="28"/>
        </w:rPr>
        <w:t>Млинівської</w:t>
      </w:r>
      <w:proofErr w:type="spellEnd"/>
      <w:r w:rsidRPr="003406E7">
        <w:rPr>
          <w:sz w:val="28"/>
          <w:szCs w:val="28"/>
        </w:rPr>
        <w:t xml:space="preserve"> селищної ради від 07.07.2021 № 933;</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 </w:t>
      </w:r>
      <w:bookmarkStart w:id="1" w:name="_Hlk215822327"/>
      <w:r w:rsidRPr="003406E7">
        <w:rPr>
          <w:sz w:val="28"/>
          <w:szCs w:val="28"/>
        </w:rPr>
        <w:t xml:space="preserve">Про встановлення ставок податку на нерухоме майно, відмінне від земельної ділянки на території </w:t>
      </w:r>
      <w:proofErr w:type="spellStart"/>
      <w:r w:rsidRPr="003406E7">
        <w:rPr>
          <w:sz w:val="28"/>
          <w:szCs w:val="28"/>
        </w:rPr>
        <w:t>Млинівської</w:t>
      </w:r>
      <w:proofErr w:type="spellEnd"/>
      <w:r w:rsidRPr="003406E7">
        <w:rPr>
          <w:sz w:val="28"/>
          <w:szCs w:val="28"/>
        </w:rPr>
        <w:t xml:space="preserve"> селищної ради, рішення </w:t>
      </w:r>
      <w:bookmarkStart w:id="2" w:name="_Hlk215758448"/>
      <w:proofErr w:type="spellStart"/>
      <w:r w:rsidRPr="003406E7">
        <w:rPr>
          <w:sz w:val="28"/>
          <w:szCs w:val="28"/>
        </w:rPr>
        <w:t>Млинівської</w:t>
      </w:r>
      <w:proofErr w:type="spellEnd"/>
      <w:r w:rsidRPr="003406E7">
        <w:rPr>
          <w:sz w:val="28"/>
          <w:szCs w:val="28"/>
        </w:rPr>
        <w:t xml:space="preserve"> селищної ради</w:t>
      </w:r>
      <w:bookmarkEnd w:id="1"/>
      <w:r w:rsidRPr="003406E7">
        <w:rPr>
          <w:sz w:val="28"/>
          <w:szCs w:val="28"/>
        </w:rPr>
        <w:t xml:space="preserve"> </w:t>
      </w:r>
      <w:bookmarkEnd w:id="2"/>
      <w:r w:rsidRPr="003406E7">
        <w:rPr>
          <w:sz w:val="28"/>
          <w:szCs w:val="28"/>
        </w:rPr>
        <w:t>від 20.06.2024 № 3500;</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 </w:t>
      </w:r>
      <w:hyperlink r:id="rId8" w:history="1">
        <w:r w:rsidRPr="003406E7">
          <w:rPr>
            <w:rStyle w:val="aa"/>
            <w:color w:val="auto"/>
            <w:sz w:val="28"/>
            <w:szCs w:val="28"/>
            <w:u w:val="none"/>
          </w:rPr>
          <w:t xml:space="preserve">Про справляння туристичного збору на території </w:t>
        </w:r>
        <w:proofErr w:type="spellStart"/>
        <w:r w:rsidRPr="003406E7">
          <w:rPr>
            <w:rStyle w:val="aa"/>
            <w:color w:val="auto"/>
            <w:sz w:val="28"/>
            <w:szCs w:val="28"/>
            <w:u w:val="none"/>
          </w:rPr>
          <w:t>Млинівської</w:t>
        </w:r>
        <w:proofErr w:type="spellEnd"/>
        <w:r w:rsidRPr="003406E7">
          <w:rPr>
            <w:rStyle w:val="aa"/>
            <w:color w:val="auto"/>
            <w:sz w:val="28"/>
            <w:szCs w:val="28"/>
            <w:u w:val="none"/>
          </w:rPr>
          <w:t xml:space="preserve"> селищної ради, рішення </w:t>
        </w:r>
        <w:proofErr w:type="spellStart"/>
        <w:r w:rsidRPr="003406E7">
          <w:rPr>
            <w:sz w:val="28"/>
            <w:szCs w:val="28"/>
          </w:rPr>
          <w:t>Млинівської</w:t>
        </w:r>
        <w:proofErr w:type="spellEnd"/>
        <w:r w:rsidRPr="003406E7">
          <w:rPr>
            <w:sz w:val="28"/>
            <w:szCs w:val="28"/>
          </w:rPr>
          <w:t xml:space="preserve"> селищної ради </w:t>
        </w:r>
        <w:r w:rsidRPr="003406E7">
          <w:rPr>
            <w:rStyle w:val="aa"/>
            <w:color w:val="auto"/>
            <w:sz w:val="28"/>
            <w:szCs w:val="28"/>
            <w:u w:val="none"/>
          </w:rPr>
          <w:t>від 07.07.2021 №936</w:t>
        </w:r>
      </w:hyperlink>
      <w:r w:rsidRPr="003406E7">
        <w:rPr>
          <w:sz w:val="28"/>
          <w:szCs w:val="28"/>
        </w:rPr>
        <w:t>;</w:t>
      </w:r>
    </w:p>
    <w:p w:rsidR="002E02AD" w:rsidRPr="003406E7" w:rsidRDefault="002E02AD" w:rsidP="002E02AD">
      <w:pPr>
        <w:ind w:firstLine="567"/>
        <w:jc w:val="both"/>
        <w:rPr>
          <w:sz w:val="28"/>
          <w:szCs w:val="28"/>
          <w:lang w:val="uk-UA"/>
        </w:rPr>
      </w:pPr>
      <w:r w:rsidRPr="003406E7">
        <w:rPr>
          <w:sz w:val="28"/>
          <w:szCs w:val="28"/>
          <w:lang w:val="uk-UA"/>
        </w:rPr>
        <w:t xml:space="preserve">- </w:t>
      </w:r>
      <w:bookmarkStart w:id="3" w:name="_Hlk215823176"/>
      <w:r w:rsidR="00C055FD" w:rsidRPr="003406E7">
        <w:rPr>
          <w:lang w:val="uk-UA"/>
        </w:rPr>
        <w:fldChar w:fldCharType="begin"/>
      </w:r>
      <w:r w:rsidRPr="003406E7">
        <w:rPr>
          <w:lang w:val="uk-UA"/>
        </w:rPr>
        <w:instrText>HYPERLINK "https://mlunivrada.rv.gov.ua/documents/detail/52/"</w:instrText>
      </w:r>
      <w:r w:rsidR="00C055FD" w:rsidRPr="003406E7">
        <w:rPr>
          <w:lang w:val="uk-UA"/>
        </w:rPr>
        <w:fldChar w:fldCharType="separate"/>
      </w:r>
      <w:r w:rsidRPr="003406E7">
        <w:rPr>
          <w:rStyle w:val="aa"/>
          <w:color w:val="auto"/>
          <w:sz w:val="28"/>
          <w:szCs w:val="28"/>
          <w:u w:val="none"/>
          <w:lang w:val="uk-UA"/>
        </w:rPr>
        <w:t xml:space="preserve">Про встановлення ставок та пільг із сплати земельного податку та орендної плати на території </w:t>
      </w:r>
      <w:proofErr w:type="spellStart"/>
      <w:r w:rsidRPr="003406E7">
        <w:rPr>
          <w:rStyle w:val="aa"/>
          <w:color w:val="auto"/>
          <w:sz w:val="28"/>
          <w:szCs w:val="28"/>
          <w:u w:val="none"/>
          <w:lang w:val="uk-UA"/>
        </w:rPr>
        <w:t>Млинівської</w:t>
      </w:r>
      <w:proofErr w:type="spellEnd"/>
      <w:r w:rsidRPr="003406E7">
        <w:rPr>
          <w:rStyle w:val="aa"/>
          <w:color w:val="auto"/>
          <w:sz w:val="28"/>
          <w:szCs w:val="28"/>
          <w:u w:val="none"/>
          <w:lang w:val="uk-UA"/>
        </w:rPr>
        <w:t xml:space="preserve"> селищної ради, рішення </w:t>
      </w:r>
      <w:proofErr w:type="spellStart"/>
      <w:r w:rsidRPr="003406E7">
        <w:rPr>
          <w:sz w:val="28"/>
          <w:szCs w:val="28"/>
          <w:lang w:val="uk-UA"/>
        </w:rPr>
        <w:t>Млинівської</w:t>
      </w:r>
      <w:proofErr w:type="spellEnd"/>
      <w:r w:rsidRPr="003406E7">
        <w:rPr>
          <w:sz w:val="28"/>
          <w:szCs w:val="28"/>
          <w:lang w:val="uk-UA"/>
        </w:rPr>
        <w:t xml:space="preserve"> селищної ради </w:t>
      </w:r>
      <w:r w:rsidRPr="003406E7">
        <w:rPr>
          <w:rStyle w:val="aa"/>
          <w:color w:val="auto"/>
          <w:sz w:val="28"/>
          <w:szCs w:val="28"/>
          <w:u w:val="none"/>
          <w:lang w:val="uk-UA"/>
        </w:rPr>
        <w:t xml:space="preserve">від </w:t>
      </w:r>
      <w:bookmarkStart w:id="4" w:name="_Hlk215823236"/>
      <w:r w:rsidRPr="003406E7">
        <w:rPr>
          <w:rStyle w:val="aa"/>
          <w:color w:val="auto"/>
          <w:sz w:val="28"/>
          <w:szCs w:val="28"/>
          <w:u w:val="none"/>
          <w:lang w:val="uk-UA"/>
        </w:rPr>
        <w:t>11.07.2023  № 2818</w:t>
      </w:r>
      <w:bookmarkEnd w:id="4"/>
      <w:r w:rsidR="00C055FD" w:rsidRPr="003406E7">
        <w:rPr>
          <w:lang w:val="uk-UA"/>
        </w:rPr>
        <w:fldChar w:fldCharType="end"/>
      </w:r>
      <w:bookmarkEnd w:id="3"/>
      <w:r w:rsidRPr="003406E7">
        <w:rPr>
          <w:sz w:val="28"/>
          <w:szCs w:val="28"/>
          <w:lang w:val="uk-UA"/>
        </w:rPr>
        <w:t>.</w:t>
      </w:r>
    </w:p>
    <w:p w:rsidR="003406E7" w:rsidRDefault="003406E7" w:rsidP="002E02AD">
      <w:pPr>
        <w:pStyle w:val="ad"/>
        <w:shd w:val="clear" w:color="auto" w:fill="FFFFFF"/>
        <w:spacing w:before="0" w:beforeAutospacing="0" w:after="0" w:afterAutospacing="0"/>
        <w:ind w:firstLine="567"/>
        <w:jc w:val="both"/>
        <w:rPr>
          <w:sz w:val="28"/>
          <w:szCs w:val="28"/>
        </w:rPr>
      </w:pPr>
    </w:p>
    <w:p w:rsidR="003406E7" w:rsidRDefault="003406E7" w:rsidP="002E02AD">
      <w:pPr>
        <w:pStyle w:val="ad"/>
        <w:shd w:val="clear" w:color="auto" w:fill="FFFFFF"/>
        <w:spacing w:before="0" w:beforeAutospacing="0" w:after="0" w:afterAutospacing="0"/>
        <w:ind w:firstLine="567"/>
        <w:jc w:val="both"/>
        <w:rPr>
          <w:sz w:val="28"/>
          <w:szCs w:val="28"/>
        </w:rPr>
      </w:pPr>
    </w:p>
    <w:p w:rsidR="003406E7" w:rsidRDefault="003406E7" w:rsidP="003406E7">
      <w:pPr>
        <w:pStyle w:val="ad"/>
        <w:shd w:val="clear" w:color="auto" w:fill="FFFFFF"/>
        <w:spacing w:before="0" w:beforeAutospacing="0" w:after="0" w:afterAutospacing="0"/>
        <w:jc w:val="center"/>
        <w:rPr>
          <w:sz w:val="28"/>
          <w:szCs w:val="28"/>
        </w:rPr>
      </w:pPr>
      <w:r>
        <w:rPr>
          <w:sz w:val="28"/>
          <w:szCs w:val="28"/>
        </w:rPr>
        <w:lastRenderedPageBreak/>
        <w:t>3</w:t>
      </w:r>
    </w:p>
    <w:p w:rsidR="003406E7" w:rsidRDefault="003406E7" w:rsidP="003406E7">
      <w:pPr>
        <w:pStyle w:val="ad"/>
        <w:shd w:val="clear" w:color="auto" w:fill="FFFFFF"/>
        <w:spacing w:before="0" w:beforeAutospacing="0" w:after="0" w:afterAutospacing="0"/>
        <w:jc w:val="center"/>
        <w:rPr>
          <w:sz w:val="28"/>
          <w:szCs w:val="28"/>
        </w:rPr>
      </w:pP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До Плану 2025 року було включено проекти регуляторних актів, які колегіально із депутатами та постійними комісіями </w:t>
      </w:r>
      <w:proofErr w:type="spellStart"/>
      <w:r w:rsidRPr="003406E7">
        <w:rPr>
          <w:sz w:val="28"/>
          <w:szCs w:val="28"/>
        </w:rPr>
        <w:t>Млинівської</w:t>
      </w:r>
      <w:proofErr w:type="spellEnd"/>
      <w:r w:rsidRPr="003406E7">
        <w:rPr>
          <w:sz w:val="28"/>
          <w:szCs w:val="28"/>
        </w:rPr>
        <w:t xml:space="preserve"> селищної ради вирішено у 2025 </w:t>
      </w:r>
      <w:r w:rsidRPr="003406E7">
        <w:rPr>
          <w:sz w:val="28"/>
          <w:szCs w:val="28"/>
          <w:u w:val="single"/>
        </w:rPr>
        <w:t>не розробляти</w:t>
      </w:r>
      <w:r w:rsidRPr="003406E7">
        <w:rPr>
          <w:sz w:val="28"/>
          <w:szCs w:val="28"/>
        </w:rPr>
        <w:t>, оскільки вони не потребують внесення змін чи будь яких доповнень, а саме:</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 Про встановлення ставок єдиного податку на території </w:t>
      </w:r>
      <w:proofErr w:type="spellStart"/>
      <w:r w:rsidRPr="003406E7">
        <w:rPr>
          <w:sz w:val="28"/>
          <w:szCs w:val="28"/>
        </w:rPr>
        <w:t>Млинівської</w:t>
      </w:r>
      <w:proofErr w:type="spellEnd"/>
      <w:r w:rsidRPr="003406E7">
        <w:rPr>
          <w:sz w:val="28"/>
          <w:szCs w:val="28"/>
        </w:rPr>
        <w:t xml:space="preserve"> селищної ради;</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 Про встановлення ставок та пільг із сплати земельного податку та орендної плати на території </w:t>
      </w:r>
      <w:proofErr w:type="spellStart"/>
      <w:r w:rsidRPr="003406E7">
        <w:rPr>
          <w:sz w:val="28"/>
          <w:szCs w:val="28"/>
        </w:rPr>
        <w:t>Млинівської</w:t>
      </w:r>
      <w:proofErr w:type="spellEnd"/>
      <w:r w:rsidRPr="003406E7">
        <w:rPr>
          <w:sz w:val="28"/>
          <w:szCs w:val="28"/>
        </w:rPr>
        <w:t xml:space="preserve"> селищної ради;</w:t>
      </w:r>
    </w:p>
    <w:p w:rsidR="002E02AD" w:rsidRPr="003406E7" w:rsidRDefault="002E02AD" w:rsidP="002E02AD">
      <w:pPr>
        <w:pStyle w:val="ad"/>
        <w:shd w:val="clear" w:color="auto" w:fill="FFFFFF"/>
        <w:spacing w:before="0" w:beforeAutospacing="0" w:after="0" w:afterAutospacing="0"/>
        <w:ind w:firstLine="567"/>
        <w:jc w:val="both"/>
      </w:pPr>
      <w:r w:rsidRPr="003406E7">
        <w:rPr>
          <w:sz w:val="28"/>
          <w:szCs w:val="28"/>
        </w:rPr>
        <w:t xml:space="preserve">- </w:t>
      </w:r>
      <w:hyperlink r:id="rId9" w:history="1">
        <w:r w:rsidRPr="003406E7">
          <w:rPr>
            <w:rStyle w:val="aa"/>
            <w:color w:val="auto"/>
            <w:sz w:val="28"/>
            <w:szCs w:val="28"/>
            <w:u w:val="none"/>
          </w:rPr>
          <w:t xml:space="preserve">Про справляння туристичного збору на території </w:t>
        </w:r>
        <w:proofErr w:type="spellStart"/>
        <w:r w:rsidRPr="003406E7">
          <w:rPr>
            <w:rStyle w:val="aa"/>
            <w:color w:val="auto"/>
            <w:sz w:val="28"/>
            <w:szCs w:val="28"/>
            <w:u w:val="none"/>
          </w:rPr>
          <w:t>Млинівської</w:t>
        </w:r>
        <w:proofErr w:type="spellEnd"/>
        <w:r w:rsidRPr="003406E7">
          <w:rPr>
            <w:rStyle w:val="aa"/>
            <w:color w:val="auto"/>
            <w:sz w:val="28"/>
            <w:szCs w:val="28"/>
            <w:u w:val="none"/>
          </w:rPr>
          <w:t xml:space="preserve"> селищної ради;</w:t>
        </w:r>
        <w:r w:rsidRPr="003406E7">
          <w:rPr>
            <w:rStyle w:val="aa"/>
            <w:sz w:val="28"/>
            <w:szCs w:val="28"/>
          </w:rPr>
          <w:t xml:space="preserve"> </w:t>
        </w:r>
      </w:hyperlink>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 xml:space="preserve">- Про встановлення ставок податку на нерухоме майно, відмінне від земельної ділянки на території </w:t>
      </w:r>
      <w:proofErr w:type="spellStart"/>
      <w:r w:rsidRPr="003406E7">
        <w:rPr>
          <w:sz w:val="28"/>
          <w:szCs w:val="28"/>
        </w:rPr>
        <w:t>Млинівської</w:t>
      </w:r>
      <w:proofErr w:type="spellEnd"/>
      <w:r w:rsidRPr="003406E7">
        <w:rPr>
          <w:sz w:val="28"/>
          <w:szCs w:val="28"/>
        </w:rPr>
        <w:t xml:space="preserve"> селищної ради.</w:t>
      </w:r>
    </w:p>
    <w:p w:rsidR="002E02AD" w:rsidRPr="003406E7" w:rsidRDefault="002E02AD" w:rsidP="002E02AD">
      <w:pPr>
        <w:pStyle w:val="ad"/>
        <w:shd w:val="clear" w:color="auto" w:fill="FFFFFF"/>
        <w:spacing w:before="0" w:beforeAutospacing="0" w:after="0" w:afterAutospacing="0"/>
        <w:jc w:val="both"/>
        <w:rPr>
          <w:sz w:val="28"/>
          <w:szCs w:val="28"/>
        </w:rPr>
      </w:pPr>
    </w:p>
    <w:p w:rsidR="002E02AD" w:rsidRPr="003406E7" w:rsidRDefault="002E02AD" w:rsidP="002E02AD">
      <w:pPr>
        <w:pStyle w:val="ad"/>
        <w:shd w:val="clear" w:color="auto" w:fill="FFFFFF"/>
        <w:spacing w:before="0" w:beforeAutospacing="0" w:after="0" w:afterAutospacing="0"/>
        <w:ind w:firstLine="567"/>
        <w:jc w:val="both"/>
        <w:rPr>
          <w:sz w:val="28"/>
          <w:szCs w:val="28"/>
          <w:u w:val="single"/>
        </w:rPr>
      </w:pPr>
      <w:r w:rsidRPr="003406E7">
        <w:rPr>
          <w:sz w:val="28"/>
          <w:szCs w:val="28"/>
          <w:shd w:val="clear" w:color="auto" w:fill="FFFFFF"/>
        </w:rPr>
        <w:t xml:space="preserve">На виконання вимог статті 10 Закону </w:t>
      </w:r>
      <w:proofErr w:type="spellStart"/>
      <w:r w:rsidRPr="003406E7">
        <w:rPr>
          <w:sz w:val="28"/>
          <w:szCs w:val="28"/>
          <w:shd w:val="clear" w:color="auto" w:fill="FFFFFF"/>
        </w:rPr>
        <w:t>Млинівська</w:t>
      </w:r>
      <w:proofErr w:type="spellEnd"/>
      <w:r w:rsidRPr="003406E7">
        <w:rPr>
          <w:sz w:val="28"/>
          <w:szCs w:val="28"/>
          <w:shd w:val="clear" w:color="auto" w:fill="FFFFFF"/>
        </w:rPr>
        <w:t xml:space="preserve"> селищна рада у 2025 році здійснювала:</w:t>
      </w:r>
    </w:p>
    <w:p w:rsidR="002E02AD" w:rsidRPr="003406E7" w:rsidRDefault="002E02AD" w:rsidP="002E02AD">
      <w:pPr>
        <w:pStyle w:val="ad"/>
        <w:shd w:val="clear" w:color="auto" w:fill="FFFFFF"/>
        <w:spacing w:before="0" w:beforeAutospacing="0" w:after="0" w:afterAutospacing="0"/>
        <w:ind w:firstLine="567"/>
        <w:jc w:val="both"/>
        <w:rPr>
          <w:sz w:val="28"/>
          <w:szCs w:val="28"/>
        </w:rPr>
      </w:pPr>
      <w:r w:rsidRPr="003406E7">
        <w:rPr>
          <w:sz w:val="28"/>
          <w:szCs w:val="28"/>
        </w:rPr>
        <w:t>повторне відстеження регуляторного акта:</w:t>
      </w:r>
    </w:p>
    <w:p w:rsidR="002E02AD" w:rsidRPr="003406E7" w:rsidRDefault="002E02AD" w:rsidP="003406E7">
      <w:pPr>
        <w:pStyle w:val="ad"/>
        <w:shd w:val="clear" w:color="auto" w:fill="FFFFFF"/>
        <w:spacing w:before="0" w:beforeAutospacing="0" w:after="0" w:afterAutospacing="0"/>
        <w:ind w:firstLine="567"/>
        <w:jc w:val="both"/>
      </w:pPr>
      <w:r w:rsidRPr="003406E7">
        <w:rPr>
          <w:bCs/>
          <w:sz w:val="28"/>
          <w:szCs w:val="28"/>
        </w:rPr>
        <w:t xml:space="preserve">- </w:t>
      </w:r>
      <w:r w:rsidRPr="003406E7">
        <w:rPr>
          <w:sz w:val="28"/>
          <w:szCs w:val="28"/>
        </w:rPr>
        <w:t xml:space="preserve">рішення </w:t>
      </w:r>
      <w:proofErr w:type="spellStart"/>
      <w:r w:rsidRPr="003406E7">
        <w:rPr>
          <w:sz w:val="28"/>
          <w:szCs w:val="28"/>
        </w:rPr>
        <w:t>Млинівської</w:t>
      </w:r>
      <w:proofErr w:type="spellEnd"/>
      <w:r w:rsidRPr="003406E7">
        <w:rPr>
          <w:sz w:val="28"/>
          <w:szCs w:val="28"/>
        </w:rPr>
        <w:t xml:space="preserve"> селищної ради від 11.07.2023 № 2818 «</w:t>
      </w:r>
      <w:hyperlink r:id="rId10" w:history="1">
        <w:r w:rsidRPr="003406E7">
          <w:rPr>
            <w:rStyle w:val="aa"/>
            <w:color w:val="auto"/>
            <w:sz w:val="28"/>
            <w:szCs w:val="28"/>
            <w:u w:val="none"/>
          </w:rPr>
          <w:t xml:space="preserve">Про встановлення ставок та пільг із сплати земельного податку та орендної плати на території </w:t>
        </w:r>
        <w:proofErr w:type="spellStart"/>
        <w:r w:rsidRPr="003406E7">
          <w:rPr>
            <w:rStyle w:val="aa"/>
            <w:color w:val="auto"/>
            <w:sz w:val="28"/>
            <w:szCs w:val="28"/>
            <w:u w:val="none"/>
          </w:rPr>
          <w:t>Млинівської</w:t>
        </w:r>
        <w:proofErr w:type="spellEnd"/>
        <w:r w:rsidRPr="003406E7">
          <w:rPr>
            <w:rStyle w:val="aa"/>
            <w:color w:val="auto"/>
            <w:sz w:val="28"/>
            <w:szCs w:val="28"/>
            <w:u w:val="none"/>
          </w:rPr>
          <w:t xml:space="preserve"> селищної ради»;</w:t>
        </w:r>
      </w:hyperlink>
    </w:p>
    <w:p w:rsidR="002E02AD" w:rsidRPr="003406E7" w:rsidRDefault="002E02AD" w:rsidP="003406E7">
      <w:pPr>
        <w:pStyle w:val="ad"/>
        <w:shd w:val="clear" w:color="auto" w:fill="FFFFFF"/>
        <w:spacing w:before="0" w:beforeAutospacing="0" w:after="0" w:afterAutospacing="0"/>
        <w:ind w:firstLine="567"/>
        <w:jc w:val="both"/>
        <w:rPr>
          <w:sz w:val="28"/>
          <w:szCs w:val="28"/>
        </w:rPr>
      </w:pPr>
      <w:r w:rsidRPr="003406E7">
        <w:rPr>
          <w:sz w:val="28"/>
          <w:szCs w:val="28"/>
        </w:rPr>
        <w:t xml:space="preserve">- </w:t>
      </w:r>
      <w:r w:rsidRPr="003406E7">
        <w:rPr>
          <w:sz w:val="28"/>
          <w:szCs w:val="28"/>
          <w:u w:val="single"/>
        </w:rPr>
        <w:t>дані про оприлюднення</w:t>
      </w:r>
      <w:r w:rsidRPr="003406E7">
        <w:rPr>
          <w:sz w:val="28"/>
          <w:szCs w:val="28"/>
        </w:rPr>
        <w:t>:</w:t>
      </w:r>
    </w:p>
    <w:p w:rsidR="002E02AD" w:rsidRPr="003406E7" w:rsidRDefault="002E02AD" w:rsidP="003406E7">
      <w:pPr>
        <w:ind w:firstLine="567"/>
        <w:jc w:val="both"/>
        <w:rPr>
          <w:sz w:val="28"/>
          <w:szCs w:val="28"/>
          <w:shd w:val="clear" w:color="auto" w:fill="FFFFFF"/>
          <w:lang w:val="uk-UA"/>
        </w:rPr>
      </w:pPr>
      <w:r w:rsidRPr="003406E7">
        <w:rPr>
          <w:sz w:val="28"/>
          <w:szCs w:val="28"/>
          <w:lang w:val="uk-UA"/>
        </w:rPr>
        <w:t xml:space="preserve">1) у період з 01.01.2025 </w:t>
      </w:r>
      <w:r w:rsidR="003406E7" w:rsidRPr="003406E7">
        <w:rPr>
          <w:sz w:val="28"/>
          <w:szCs w:val="28"/>
          <w:lang w:val="uk-UA"/>
        </w:rPr>
        <w:t>по</w:t>
      </w:r>
      <w:r w:rsidRPr="003406E7">
        <w:rPr>
          <w:sz w:val="28"/>
          <w:szCs w:val="28"/>
          <w:lang w:val="uk-UA"/>
        </w:rPr>
        <w:t xml:space="preserve"> 30.01.2025 року було проведено збір та аналіз статистичних показників для написання повторного відстеження даного регуляторного акта, про що зроблено повідомлення на </w:t>
      </w:r>
      <w:r w:rsidR="003406E7" w:rsidRPr="003406E7">
        <w:rPr>
          <w:sz w:val="28"/>
          <w:szCs w:val="28"/>
          <w:lang w:val="uk-UA"/>
        </w:rPr>
        <w:t>офіційн</w:t>
      </w:r>
      <w:r w:rsidR="003406E7">
        <w:rPr>
          <w:sz w:val="28"/>
          <w:szCs w:val="28"/>
          <w:lang w:val="uk-UA"/>
        </w:rPr>
        <w:t>ому</w:t>
      </w:r>
      <w:r w:rsidR="003406E7" w:rsidRPr="003406E7">
        <w:rPr>
          <w:sz w:val="28"/>
          <w:szCs w:val="28"/>
          <w:lang w:val="uk-UA"/>
        </w:rPr>
        <w:t xml:space="preserve"> сайт</w:t>
      </w:r>
      <w:r w:rsidR="003406E7">
        <w:rPr>
          <w:sz w:val="28"/>
          <w:szCs w:val="28"/>
          <w:lang w:val="uk-UA"/>
        </w:rPr>
        <w:t>і</w:t>
      </w:r>
      <w:r w:rsidR="003406E7" w:rsidRPr="003406E7">
        <w:rPr>
          <w:sz w:val="28"/>
          <w:szCs w:val="28"/>
          <w:lang w:val="uk-UA"/>
        </w:rPr>
        <w:t xml:space="preserve"> </w:t>
      </w:r>
      <w:proofErr w:type="spellStart"/>
      <w:r w:rsidR="003406E7" w:rsidRPr="003406E7">
        <w:rPr>
          <w:sz w:val="28"/>
          <w:szCs w:val="28"/>
          <w:lang w:val="uk-UA"/>
        </w:rPr>
        <w:t>Млинівської</w:t>
      </w:r>
      <w:proofErr w:type="spellEnd"/>
      <w:r w:rsidR="003406E7" w:rsidRPr="003406E7">
        <w:rPr>
          <w:sz w:val="28"/>
          <w:szCs w:val="28"/>
          <w:lang w:val="uk-UA"/>
        </w:rPr>
        <w:t xml:space="preserve"> селищної ради</w:t>
      </w:r>
      <w:r w:rsidR="003406E7">
        <w:rPr>
          <w:sz w:val="28"/>
          <w:szCs w:val="28"/>
          <w:lang w:val="uk-UA"/>
        </w:rPr>
        <w:t xml:space="preserve"> </w:t>
      </w:r>
      <w:r w:rsidRPr="003406E7">
        <w:rPr>
          <w:sz w:val="28"/>
          <w:szCs w:val="28"/>
          <w:lang w:val="uk-UA"/>
        </w:rPr>
        <w:t xml:space="preserve"> https://mlunivrada.rv.gov.ua/documents/regulyatorna-diyalnist</w:t>
      </w:r>
      <w:r w:rsidRPr="003406E7">
        <w:rPr>
          <w:sz w:val="28"/>
          <w:szCs w:val="28"/>
          <w:shd w:val="clear" w:color="auto" w:fill="FFFFFF"/>
          <w:lang w:val="uk-UA"/>
        </w:rPr>
        <w:t>;</w:t>
      </w:r>
    </w:p>
    <w:p w:rsidR="002E02AD" w:rsidRPr="003406E7" w:rsidRDefault="002E02AD" w:rsidP="003406E7">
      <w:pPr>
        <w:ind w:firstLine="567"/>
        <w:jc w:val="both"/>
        <w:rPr>
          <w:sz w:val="28"/>
          <w:szCs w:val="28"/>
          <w:shd w:val="clear" w:color="auto" w:fill="FFFFFF"/>
          <w:lang w:val="uk-UA"/>
        </w:rPr>
      </w:pPr>
      <w:r w:rsidRPr="003406E7">
        <w:rPr>
          <w:sz w:val="28"/>
          <w:szCs w:val="28"/>
          <w:shd w:val="clear" w:color="auto" w:fill="FFFFFF"/>
          <w:lang w:val="uk-UA"/>
        </w:rPr>
        <w:t xml:space="preserve">2) 14.02.2025 року звіт повторного відстеження </w:t>
      </w:r>
      <w:r w:rsidRPr="003406E7">
        <w:rPr>
          <w:sz w:val="28"/>
          <w:szCs w:val="28"/>
          <w:lang w:val="uk-UA"/>
        </w:rPr>
        <w:t>даного регуляторного акта</w:t>
      </w:r>
      <w:r w:rsidR="003406E7">
        <w:rPr>
          <w:sz w:val="28"/>
          <w:szCs w:val="28"/>
          <w:lang w:val="uk-UA"/>
        </w:rPr>
        <w:t xml:space="preserve"> опубліковано на офіційному</w:t>
      </w:r>
      <w:r w:rsidRPr="003406E7">
        <w:rPr>
          <w:sz w:val="28"/>
          <w:szCs w:val="28"/>
          <w:lang w:val="uk-UA"/>
        </w:rPr>
        <w:t xml:space="preserve"> </w:t>
      </w:r>
      <w:r w:rsidR="003406E7">
        <w:rPr>
          <w:sz w:val="28"/>
          <w:szCs w:val="28"/>
          <w:lang w:val="uk-UA"/>
        </w:rPr>
        <w:t>сайті</w:t>
      </w:r>
      <w:r w:rsidRPr="003406E7">
        <w:rPr>
          <w:sz w:val="28"/>
          <w:szCs w:val="28"/>
          <w:lang w:val="uk-UA"/>
        </w:rPr>
        <w:t xml:space="preserve"> </w:t>
      </w:r>
      <w:proofErr w:type="spellStart"/>
      <w:r w:rsidRPr="003406E7">
        <w:rPr>
          <w:sz w:val="28"/>
          <w:szCs w:val="28"/>
          <w:lang w:val="uk-UA"/>
        </w:rPr>
        <w:t>Млинівської</w:t>
      </w:r>
      <w:proofErr w:type="spellEnd"/>
      <w:r w:rsidRPr="003406E7">
        <w:rPr>
          <w:sz w:val="28"/>
          <w:szCs w:val="28"/>
          <w:lang w:val="uk-UA"/>
        </w:rPr>
        <w:t xml:space="preserve"> селищної ради https://mlunivrada.rv.gov.ua/documents/regulyatorna-diyalnist</w:t>
      </w:r>
      <w:r w:rsidRPr="003406E7">
        <w:rPr>
          <w:sz w:val="28"/>
          <w:szCs w:val="28"/>
          <w:shd w:val="clear" w:color="auto" w:fill="FFFFFF"/>
          <w:lang w:val="uk-UA"/>
        </w:rPr>
        <w:t>.</w:t>
      </w:r>
    </w:p>
    <w:p w:rsidR="002E02AD" w:rsidRPr="003406E7" w:rsidRDefault="002E02AD" w:rsidP="003406E7">
      <w:pPr>
        <w:ind w:firstLine="567"/>
        <w:jc w:val="both"/>
        <w:rPr>
          <w:sz w:val="28"/>
          <w:szCs w:val="28"/>
          <w:shd w:val="clear" w:color="auto" w:fill="FFFFFF"/>
          <w:lang w:val="uk-UA"/>
        </w:rPr>
      </w:pPr>
      <w:r w:rsidRPr="003406E7">
        <w:rPr>
          <w:sz w:val="28"/>
          <w:szCs w:val="28"/>
          <w:lang w:val="uk-UA"/>
        </w:rPr>
        <w:t xml:space="preserve">На виконання вимог статей 7, 13 Закону, було прийнято «План діяльності з підготовки проектів регуляторних актів </w:t>
      </w:r>
      <w:proofErr w:type="spellStart"/>
      <w:r w:rsidRPr="003406E7">
        <w:rPr>
          <w:sz w:val="28"/>
          <w:szCs w:val="28"/>
          <w:lang w:val="uk-UA"/>
        </w:rPr>
        <w:t>Млинівської</w:t>
      </w:r>
      <w:proofErr w:type="spellEnd"/>
      <w:r w:rsidRPr="003406E7">
        <w:rPr>
          <w:sz w:val="28"/>
          <w:szCs w:val="28"/>
          <w:lang w:val="uk-UA"/>
        </w:rPr>
        <w:t xml:space="preserve"> селищної ради на 2026 рік», рішення </w:t>
      </w:r>
      <w:proofErr w:type="spellStart"/>
      <w:r w:rsidRPr="003406E7">
        <w:rPr>
          <w:sz w:val="28"/>
          <w:szCs w:val="28"/>
          <w:lang w:val="uk-UA"/>
        </w:rPr>
        <w:t>Млинівської</w:t>
      </w:r>
      <w:proofErr w:type="spellEnd"/>
      <w:r w:rsidRPr="003406E7">
        <w:rPr>
          <w:sz w:val="28"/>
          <w:szCs w:val="28"/>
          <w:lang w:val="uk-UA"/>
        </w:rPr>
        <w:t xml:space="preserve"> селищної ради від 12 листопада 2025 року № 4548, «План діяльності з підготовки проектів регуляторних актів виконавчого комітету </w:t>
      </w:r>
      <w:proofErr w:type="spellStart"/>
      <w:r w:rsidRPr="003406E7">
        <w:rPr>
          <w:sz w:val="28"/>
          <w:szCs w:val="28"/>
          <w:lang w:val="uk-UA"/>
        </w:rPr>
        <w:t>Млинівської</w:t>
      </w:r>
      <w:proofErr w:type="spellEnd"/>
      <w:r w:rsidRPr="003406E7">
        <w:rPr>
          <w:sz w:val="28"/>
          <w:szCs w:val="28"/>
          <w:lang w:val="uk-UA"/>
        </w:rPr>
        <w:t xml:space="preserve"> селищної ради на 2026 рік»</w:t>
      </w:r>
      <w:r w:rsidR="003406E7">
        <w:rPr>
          <w:sz w:val="28"/>
          <w:szCs w:val="28"/>
          <w:lang w:val="uk-UA"/>
        </w:rPr>
        <w:t xml:space="preserve">, рішення виконавчого комітету </w:t>
      </w:r>
      <w:proofErr w:type="spellStart"/>
      <w:r w:rsidR="003406E7">
        <w:rPr>
          <w:sz w:val="28"/>
          <w:szCs w:val="28"/>
          <w:lang w:val="uk-UA"/>
        </w:rPr>
        <w:t>Млинівської</w:t>
      </w:r>
      <w:proofErr w:type="spellEnd"/>
      <w:r w:rsidR="003406E7">
        <w:rPr>
          <w:sz w:val="28"/>
          <w:szCs w:val="28"/>
          <w:lang w:val="uk-UA"/>
        </w:rPr>
        <w:t xml:space="preserve"> селищної ради</w:t>
      </w:r>
      <w:r w:rsidRPr="003406E7">
        <w:rPr>
          <w:sz w:val="28"/>
          <w:szCs w:val="28"/>
          <w:lang w:val="uk-UA"/>
        </w:rPr>
        <w:t xml:space="preserve"> від 27 листопада 2025 року № 289, та </w:t>
      </w:r>
      <w:proofErr w:type="spellStart"/>
      <w:r w:rsidRPr="003406E7">
        <w:rPr>
          <w:sz w:val="28"/>
          <w:szCs w:val="28"/>
          <w:lang w:val="uk-UA"/>
        </w:rPr>
        <w:t>оприлюднено</w:t>
      </w:r>
      <w:proofErr w:type="spellEnd"/>
      <w:r w:rsidRPr="003406E7">
        <w:rPr>
          <w:sz w:val="28"/>
          <w:szCs w:val="28"/>
          <w:lang w:val="uk-UA"/>
        </w:rPr>
        <w:t xml:space="preserve"> на сайті </w:t>
      </w:r>
      <w:r w:rsidR="00C055FD">
        <w:fldChar w:fldCharType="begin"/>
      </w:r>
      <w:r w:rsidR="00C055FD">
        <w:instrText>HYPERLINK</w:instrText>
      </w:r>
      <w:r w:rsidR="00C055FD" w:rsidRPr="0067332A">
        <w:rPr>
          <w:lang w:val="uk-UA"/>
        </w:rPr>
        <w:instrText xml:space="preserve"> "</w:instrText>
      </w:r>
      <w:r w:rsidR="00C055FD">
        <w:instrText>https</w:instrText>
      </w:r>
      <w:r w:rsidR="00C055FD" w:rsidRPr="0067332A">
        <w:rPr>
          <w:lang w:val="uk-UA"/>
        </w:rPr>
        <w:instrText>://</w:instrText>
      </w:r>
      <w:r w:rsidR="00C055FD">
        <w:instrText>mlunivrada</w:instrText>
      </w:r>
      <w:r w:rsidR="00C055FD" w:rsidRPr="0067332A">
        <w:rPr>
          <w:lang w:val="uk-UA"/>
        </w:rPr>
        <w:instrText>.</w:instrText>
      </w:r>
      <w:r w:rsidR="00C055FD">
        <w:instrText>rv</w:instrText>
      </w:r>
      <w:r w:rsidR="00C055FD" w:rsidRPr="0067332A">
        <w:rPr>
          <w:lang w:val="uk-UA"/>
        </w:rPr>
        <w:instrText>.</w:instrText>
      </w:r>
      <w:r w:rsidR="00C055FD">
        <w:instrText>gov</w:instrText>
      </w:r>
      <w:r w:rsidR="00C055FD" w:rsidRPr="0067332A">
        <w:rPr>
          <w:lang w:val="uk-UA"/>
        </w:rPr>
        <w:instrText>.</w:instrText>
      </w:r>
      <w:r w:rsidR="00C055FD">
        <w:instrText>ua</w:instrText>
      </w:r>
      <w:r w:rsidR="00C055FD" w:rsidRPr="0067332A">
        <w:rPr>
          <w:lang w:val="uk-UA"/>
        </w:rPr>
        <w:instrText>/</w:instrText>
      </w:r>
      <w:r w:rsidR="00C055FD">
        <w:instrText>regulyatorna</w:instrText>
      </w:r>
      <w:r w:rsidR="00C055FD" w:rsidRPr="0067332A">
        <w:rPr>
          <w:lang w:val="uk-UA"/>
        </w:rPr>
        <w:instrText>-</w:instrText>
      </w:r>
      <w:r w:rsidR="00C055FD">
        <w:instrText>diyalnist</w:instrText>
      </w:r>
      <w:r w:rsidR="00C055FD" w:rsidRPr="0067332A">
        <w:rPr>
          <w:lang w:val="uk-UA"/>
        </w:rPr>
        <w:instrText>"</w:instrText>
      </w:r>
      <w:r w:rsidR="00C055FD">
        <w:fldChar w:fldCharType="separate"/>
      </w:r>
      <w:r w:rsidRPr="003406E7">
        <w:rPr>
          <w:rStyle w:val="aa"/>
          <w:sz w:val="28"/>
          <w:szCs w:val="28"/>
          <w:lang w:val="uk-UA"/>
        </w:rPr>
        <w:t>https://mlunivrada.rv.gov.ua/regulyatorna-diyalnist</w:t>
      </w:r>
      <w:r w:rsidR="00C055FD">
        <w:fldChar w:fldCharType="end"/>
      </w:r>
      <w:r w:rsidRPr="003406E7">
        <w:rPr>
          <w:sz w:val="28"/>
          <w:szCs w:val="28"/>
          <w:lang w:val="uk-UA"/>
        </w:rPr>
        <w:t>.</w:t>
      </w:r>
    </w:p>
    <w:p w:rsidR="002E02AD" w:rsidRPr="003406E7" w:rsidRDefault="002E02AD" w:rsidP="003406E7">
      <w:pPr>
        <w:pStyle w:val="ad"/>
        <w:shd w:val="clear" w:color="auto" w:fill="FFFFFF"/>
        <w:spacing w:before="0" w:beforeAutospacing="0" w:after="0" w:afterAutospacing="0"/>
        <w:ind w:firstLine="567"/>
        <w:jc w:val="both"/>
        <w:rPr>
          <w:sz w:val="28"/>
          <w:szCs w:val="28"/>
          <w:bdr w:val="none" w:sz="0" w:space="0" w:color="auto" w:frame="1"/>
        </w:rPr>
      </w:pPr>
      <w:r w:rsidRPr="003406E7">
        <w:rPr>
          <w:sz w:val="28"/>
          <w:szCs w:val="28"/>
          <w:bdr w:val="none" w:sz="0" w:space="0" w:color="auto" w:frame="1"/>
        </w:rPr>
        <w:t xml:space="preserve">Відповідно до Регламенту роботи </w:t>
      </w:r>
      <w:proofErr w:type="spellStart"/>
      <w:r w:rsidRPr="003406E7">
        <w:rPr>
          <w:sz w:val="28"/>
          <w:szCs w:val="28"/>
          <w:bdr w:val="none" w:sz="0" w:space="0" w:color="auto" w:frame="1"/>
        </w:rPr>
        <w:t>Млинівської</w:t>
      </w:r>
      <w:proofErr w:type="spellEnd"/>
      <w:r w:rsidRPr="003406E7">
        <w:rPr>
          <w:sz w:val="28"/>
          <w:szCs w:val="28"/>
          <w:bdr w:val="none" w:sz="0" w:space="0" w:color="auto" w:frame="1"/>
        </w:rPr>
        <w:t xml:space="preserve"> селищної ради</w:t>
      </w:r>
      <w:r w:rsidR="003406E7">
        <w:rPr>
          <w:sz w:val="28"/>
          <w:szCs w:val="28"/>
          <w:bdr w:val="none" w:sz="0" w:space="0" w:color="auto" w:frame="1"/>
        </w:rPr>
        <w:t xml:space="preserve"> </w:t>
      </w:r>
      <w:r w:rsidRPr="003406E7">
        <w:rPr>
          <w:sz w:val="28"/>
          <w:szCs w:val="28"/>
          <w:bdr w:val="none" w:sz="0" w:space="0" w:color="auto" w:frame="1"/>
        </w:rPr>
        <w:t>VIII</w:t>
      </w:r>
      <w:r w:rsidR="003406E7">
        <w:rPr>
          <w:sz w:val="28"/>
          <w:szCs w:val="28"/>
          <w:bdr w:val="none" w:sz="0" w:space="0" w:color="auto" w:frame="1"/>
        </w:rPr>
        <w:t xml:space="preserve"> </w:t>
      </w:r>
      <w:r w:rsidRPr="003406E7">
        <w:rPr>
          <w:sz w:val="28"/>
          <w:szCs w:val="28"/>
          <w:bdr w:val="none" w:sz="0" w:space="0" w:color="auto" w:frame="1"/>
        </w:rPr>
        <w:t xml:space="preserve">скликання повноваження щодо здійснення державної регуляторної політики покладені на постійну </w:t>
      </w:r>
      <w:r w:rsidRPr="003406E7">
        <w:rPr>
          <w:noProof/>
          <w:sz w:val="28"/>
          <w:szCs w:val="28"/>
        </w:rPr>
        <w:t xml:space="preserve">комісію </w:t>
      </w:r>
      <w:r w:rsidRPr="003406E7">
        <w:rPr>
          <w:sz w:val="28"/>
          <w:szCs w:val="28"/>
        </w:rPr>
        <w:t xml:space="preserve">з питань планування, фінансів, бюджету та соціально-економічного розвитку (далі-Комісія), </w:t>
      </w:r>
      <w:r w:rsidRPr="003406E7">
        <w:rPr>
          <w:sz w:val="28"/>
          <w:szCs w:val="28"/>
          <w:bdr w:val="none" w:sz="0" w:space="0" w:color="auto" w:frame="1"/>
        </w:rPr>
        <w:t xml:space="preserve">яка кожен проект регуляторного акта, що виноситься на розгляд сесії </w:t>
      </w:r>
      <w:proofErr w:type="spellStart"/>
      <w:r w:rsidRPr="003406E7">
        <w:rPr>
          <w:sz w:val="28"/>
          <w:szCs w:val="28"/>
          <w:bdr w:val="none" w:sz="0" w:space="0" w:color="auto" w:frame="1"/>
        </w:rPr>
        <w:t>Млинівської</w:t>
      </w:r>
      <w:proofErr w:type="spellEnd"/>
      <w:r w:rsidRPr="003406E7">
        <w:rPr>
          <w:sz w:val="28"/>
          <w:szCs w:val="28"/>
          <w:bdr w:val="none" w:sz="0" w:space="0" w:color="auto" w:frame="1"/>
        </w:rPr>
        <w:t xml:space="preserve"> селищної ради та її виконавчого комітету вивчає та надає висновки до ДРС та</w:t>
      </w:r>
      <w:r w:rsidRPr="003406E7">
        <w:rPr>
          <w:noProof/>
          <w:sz w:val="28"/>
          <w:szCs w:val="28"/>
        </w:rPr>
        <w:t xml:space="preserve"> </w:t>
      </w:r>
      <w:r w:rsidRPr="003406E7">
        <w:rPr>
          <w:sz w:val="28"/>
          <w:szCs w:val="28"/>
        </w:rPr>
        <w:t>Західного міжобласного територіального відділення Антимонопольного комітету України</w:t>
      </w:r>
      <w:r w:rsidRPr="003406E7">
        <w:rPr>
          <w:sz w:val="28"/>
          <w:szCs w:val="28"/>
          <w:bdr w:val="none" w:sz="0" w:space="0" w:color="auto" w:frame="1"/>
        </w:rPr>
        <w:t xml:space="preserve"> про відповідність проектів вимогам Закону. </w:t>
      </w:r>
    </w:p>
    <w:p w:rsidR="00BE41C8" w:rsidRDefault="00BE41C8" w:rsidP="003406E7">
      <w:pPr>
        <w:pStyle w:val="ad"/>
        <w:shd w:val="clear" w:color="auto" w:fill="FFFFFF"/>
        <w:spacing w:before="0" w:beforeAutospacing="0" w:after="0" w:afterAutospacing="0"/>
        <w:jc w:val="center"/>
        <w:rPr>
          <w:sz w:val="28"/>
          <w:szCs w:val="28"/>
          <w:bdr w:val="none" w:sz="0" w:space="0" w:color="auto" w:frame="1"/>
        </w:rPr>
      </w:pPr>
    </w:p>
    <w:p w:rsidR="003406E7" w:rsidRDefault="003406E7" w:rsidP="003406E7">
      <w:pPr>
        <w:pStyle w:val="ad"/>
        <w:shd w:val="clear" w:color="auto" w:fill="FFFFFF"/>
        <w:spacing w:before="0" w:beforeAutospacing="0" w:after="0" w:afterAutospacing="0"/>
        <w:jc w:val="center"/>
        <w:rPr>
          <w:sz w:val="28"/>
          <w:szCs w:val="28"/>
          <w:bdr w:val="none" w:sz="0" w:space="0" w:color="auto" w:frame="1"/>
        </w:rPr>
      </w:pPr>
      <w:r>
        <w:rPr>
          <w:sz w:val="28"/>
          <w:szCs w:val="28"/>
          <w:bdr w:val="none" w:sz="0" w:space="0" w:color="auto" w:frame="1"/>
        </w:rPr>
        <w:lastRenderedPageBreak/>
        <w:t>4</w:t>
      </w:r>
    </w:p>
    <w:p w:rsidR="003406E7" w:rsidRDefault="003406E7" w:rsidP="003406E7">
      <w:pPr>
        <w:pStyle w:val="ad"/>
        <w:shd w:val="clear" w:color="auto" w:fill="FFFFFF"/>
        <w:spacing w:before="0" w:beforeAutospacing="0" w:after="0" w:afterAutospacing="0"/>
        <w:ind w:firstLine="567"/>
        <w:jc w:val="both"/>
        <w:rPr>
          <w:sz w:val="28"/>
          <w:szCs w:val="28"/>
          <w:bdr w:val="none" w:sz="0" w:space="0" w:color="auto" w:frame="1"/>
        </w:rPr>
      </w:pPr>
    </w:p>
    <w:p w:rsidR="002E02AD" w:rsidRPr="003406E7" w:rsidRDefault="002E02AD" w:rsidP="003406E7">
      <w:pPr>
        <w:pStyle w:val="ad"/>
        <w:shd w:val="clear" w:color="auto" w:fill="FFFFFF"/>
        <w:spacing w:before="0" w:beforeAutospacing="0" w:after="0" w:afterAutospacing="0"/>
        <w:ind w:firstLine="567"/>
        <w:jc w:val="both"/>
        <w:rPr>
          <w:sz w:val="28"/>
          <w:szCs w:val="28"/>
          <w:bdr w:val="none" w:sz="0" w:space="0" w:color="auto" w:frame="1"/>
        </w:rPr>
      </w:pPr>
      <w:r w:rsidRPr="003406E7">
        <w:rPr>
          <w:sz w:val="28"/>
          <w:szCs w:val="28"/>
          <w:bdr w:val="none" w:sz="0" w:space="0" w:color="auto" w:frame="1"/>
        </w:rPr>
        <w:t xml:space="preserve">Комісією було здійснено перегляд діючих регуляторних актів, щодо їх відповідності вимогам законодавства до змісту та процедури прийняття, за результатами перегляду було складено паспорти оцінки регуляторних актів, які 07 травня 2025 року </w:t>
      </w:r>
      <w:proofErr w:type="spellStart"/>
      <w:r w:rsidRPr="003406E7">
        <w:rPr>
          <w:sz w:val="28"/>
          <w:szCs w:val="28"/>
        </w:rPr>
        <w:t>оприлюднено</w:t>
      </w:r>
      <w:proofErr w:type="spellEnd"/>
      <w:r w:rsidRPr="003406E7">
        <w:rPr>
          <w:sz w:val="28"/>
          <w:szCs w:val="28"/>
        </w:rPr>
        <w:t xml:space="preserve"> на сайті </w:t>
      </w:r>
      <w:hyperlink r:id="rId11" w:history="1">
        <w:r w:rsidRPr="003406E7">
          <w:rPr>
            <w:rStyle w:val="aa"/>
            <w:sz w:val="28"/>
            <w:szCs w:val="28"/>
          </w:rPr>
          <w:t>https://mlunivrada.rv.gov.ua/regulyatorna-diyalnist</w:t>
        </w:r>
      </w:hyperlink>
      <w:r w:rsidRPr="003406E7">
        <w:rPr>
          <w:sz w:val="28"/>
          <w:szCs w:val="28"/>
        </w:rPr>
        <w:t xml:space="preserve"> у розділі «Регуляторна діяльність».</w:t>
      </w:r>
    </w:p>
    <w:p w:rsidR="002E02AD" w:rsidRPr="003406E7" w:rsidRDefault="002E02AD" w:rsidP="002E02AD">
      <w:pPr>
        <w:ind w:firstLine="567"/>
        <w:jc w:val="both"/>
        <w:rPr>
          <w:sz w:val="28"/>
          <w:szCs w:val="28"/>
          <w:lang w:val="uk-UA"/>
        </w:rPr>
      </w:pPr>
      <w:r w:rsidRPr="003406E7">
        <w:rPr>
          <w:sz w:val="28"/>
          <w:szCs w:val="28"/>
          <w:lang w:val="uk-UA"/>
        </w:rPr>
        <w:t xml:space="preserve">Протягом звітного періоду відділ бухгалтерського обліку, економічного розвитку та регуляторної діяльності апарату виконавчого комітету </w:t>
      </w:r>
      <w:proofErr w:type="spellStart"/>
      <w:r w:rsidRPr="003406E7">
        <w:rPr>
          <w:sz w:val="28"/>
          <w:szCs w:val="28"/>
          <w:lang w:val="uk-UA"/>
        </w:rPr>
        <w:t>Млинівської</w:t>
      </w:r>
      <w:proofErr w:type="spellEnd"/>
      <w:r w:rsidRPr="003406E7">
        <w:rPr>
          <w:sz w:val="28"/>
          <w:szCs w:val="28"/>
          <w:lang w:val="uk-UA"/>
        </w:rPr>
        <w:t xml:space="preserve"> селищної ради здійснював методичний супровід та постійний контроль щодо дотримання розробниками вимог Закону. </w:t>
      </w:r>
    </w:p>
    <w:p w:rsidR="002E02AD" w:rsidRPr="003406E7" w:rsidRDefault="002E02AD" w:rsidP="003406E7">
      <w:pPr>
        <w:pStyle w:val="ad"/>
        <w:shd w:val="clear" w:color="auto" w:fill="FFFFFF"/>
        <w:spacing w:before="0" w:beforeAutospacing="0" w:after="0" w:afterAutospacing="0"/>
        <w:ind w:firstLine="567"/>
        <w:jc w:val="both"/>
        <w:rPr>
          <w:sz w:val="28"/>
          <w:szCs w:val="28"/>
        </w:rPr>
      </w:pPr>
      <w:r w:rsidRPr="003406E7">
        <w:rPr>
          <w:sz w:val="28"/>
          <w:szCs w:val="28"/>
        </w:rPr>
        <w:t>З метою залучення суб’єктів господарювання, громадських організацій підприємців, об’єднань підприємців до формування державної регуляторної політики та політики у сфері підприємництва, запровадження прозорого механізму їх участі у підготовці проектів рішень органів виконавчої влади, також для напрацювання пропозицій щодо вирішення проблемних питань діяльності представників малого та мікробізнесу усі заходи та документи щодо здійснення регуляторної діяльності публікуються на офіційн</w:t>
      </w:r>
      <w:r w:rsidR="003406E7">
        <w:rPr>
          <w:sz w:val="28"/>
          <w:szCs w:val="28"/>
        </w:rPr>
        <w:t>ому</w:t>
      </w:r>
      <w:r w:rsidRPr="003406E7">
        <w:rPr>
          <w:sz w:val="28"/>
          <w:szCs w:val="28"/>
        </w:rPr>
        <w:t xml:space="preserve"> </w:t>
      </w:r>
      <w:r w:rsidR="003406E7">
        <w:rPr>
          <w:sz w:val="28"/>
          <w:szCs w:val="28"/>
        </w:rPr>
        <w:t>сайті</w:t>
      </w:r>
      <w:r w:rsidRPr="003406E7">
        <w:rPr>
          <w:sz w:val="28"/>
          <w:szCs w:val="28"/>
        </w:rPr>
        <w:t xml:space="preserve"> </w:t>
      </w:r>
      <w:hyperlink r:id="rId12" w:history="1">
        <w:r w:rsidRPr="003406E7">
          <w:rPr>
            <w:rStyle w:val="aa"/>
            <w:sz w:val="28"/>
            <w:szCs w:val="28"/>
          </w:rPr>
          <w:t>https://mlunivrada.rv.gov.ua</w:t>
        </w:r>
      </w:hyperlink>
      <w:r w:rsidRPr="003406E7">
        <w:rPr>
          <w:sz w:val="28"/>
          <w:szCs w:val="28"/>
        </w:rPr>
        <w:t>.</w:t>
      </w:r>
    </w:p>
    <w:p w:rsidR="002E02AD" w:rsidRPr="003406E7" w:rsidRDefault="002E02AD" w:rsidP="003406E7">
      <w:pPr>
        <w:pStyle w:val="ad"/>
        <w:shd w:val="clear" w:color="auto" w:fill="FFFFFF"/>
        <w:spacing w:before="0" w:beforeAutospacing="0" w:after="0" w:afterAutospacing="0"/>
        <w:ind w:firstLine="567"/>
        <w:jc w:val="both"/>
        <w:rPr>
          <w:sz w:val="28"/>
          <w:szCs w:val="28"/>
        </w:rPr>
      </w:pPr>
      <w:r w:rsidRPr="003406E7">
        <w:rPr>
          <w:sz w:val="28"/>
          <w:szCs w:val="28"/>
        </w:rPr>
        <w:t xml:space="preserve">У цілому, стан реалізації державної регуляторної політики у сфері господарської діяльності на території </w:t>
      </w:r>
      <w:proofErr w:type="spellStart"/>
      <w:r w:rsidRPr="003406E7">
        <w:rPr>
          <w:sz w:val="28"/>
          <w:szCs w:val="28"/>
        </w:rPr>
        <w:t>Млинівської</w:t>
      </w:r>
      <w:proofErr w:type="spellEnd"/>
      <w:r w:rsidRPr="003406E7">
        <w:rPr>
          <w:sz w:val="28"/>
          <w:szCs w:val="28"/>
        </w:rPr>
        <w:t xml:space="preserve"> селищної ради визначає стійку тенденцію з упорядкування регуляторних процесів відповідно до вимог нормативно-правової бази, впровадження принципів регуляторної політики дозволяє врахувати баланс інтересів влади та суб’єктів господарювання. </w:t>
      </w:r>
    </w:p>
    <w:p w:rsidR="002E02AD" w:rsidRPr="003406E7" w:rsidRDefault="002E02AD" w:rsidP="002E02AD">
      <w:pPr>
        <w:ind w:firstLine="567"/>
        <w:jc w:val="both"/>
        <w:rPr>
          <w:sz w:val="28"/>
          <w:szCs w:val="28"/>
          <w:lang w:val="uk-UA"/>
        </w:rPr>
      </w:pPr>
    </w:p>
    <w:p w:rsidR="002E02AD" w:rsidRPr="003406E7" w:rsidRDefault="002E02AD" w:rsidP="002E02AD">
      <w:pPr>
        <w:ind w:firstLine="567"/>
        <w:jc w:val="both"/>
        <w:rPr>
          <w:sz w:val="28"/>
          <w:szCs w:val="28"/>
          <w:lang w:val="uk-UA"/>
        </w:rPr>
      </w:pPr>
    </w:p>
    <w:p w:rsidR="002E02AD" w:rsidRPr="003406E7" w:rsidRDefault="002E02AD" w:rsidP="002E02AD">
      <w:pPr>
        <w:ind w:firstLine="567"/>
        <w:jc w:val="both"/>
        <w:rPr>
          <w:sz w:val="28"/>
          <w:szCs w:val="28"/>
          <w:lang w:val="uk-UA"/>
        </w:rPr>
      </w:pPr>
    </w:p>
    <w:p w:rsidR="002E02AD" w:rsidRPr="003406E7" w:rsidRDefault="002E02AD" w:rsidP="002E02AD">
      <w:pPr>
        <w:jc w:val="both"/>
        <w:rPr>
          <w:sz w:val="28"/>
          <w:szCs w:val="28"/>
          <w:lang w:val="uk-UA"/>
        </w:rPr>
      </w:pPr>
      <w:r w:rsidRPr="003406E7">
        <w:rPr>
          <w:sz w:val="28"/>
          <w:szCs w:val="28"/>
          <w:lang w:val="uk-UA"/>
        </w:rPr>
        <w:t>Селищний голова                                                                Дмитро ЛЕВИЦЬКИЙ</w:t>
      </w:r>
    </w:p>
    <w:p w:rsidR="002E02AD" w:rsidRPr="003406E7" w:rsidRDefault="002E02AD" w:rsidP="002E02AD">
      <w:pPr>
        <w:rPr>
          <w:sz w:val="28"/>
          <w:szCs w:val="28"/>
          <w:lang w:val="uk-UA"/>
        </w:rPr>
      </w:pPr>
    </w:p>
    <w:p w:rsidR="002E02AD" w:rsidRPr="003406E7" w:rsidRDefault="002E02AD" w:rsidP="00EA6E75">
      <w:pPr>
        <w:pStyle w:val="a3"/>
        <w:spacing w:line="240" w:lineRule="auto"/>
      </w:pPr>
    </w:p>
    <w:p w:rsidR="00EA6E75" w:rsidRPr="003406E7" w:rsidRDefault="00EA6E75" w:rsidP="00EA6E75">
      <w:pPr>
        <w:pStyle w:val="a3"/>
        <w:spacing w:line="240" w:lineRule="auto"/>
      </w:pPr>
    </w:p>
    <w:sectPr w:rsidR="00EA6E75" w:rsidRPr="003406E7" w:rsidSect="003406E7">
      <w:headerReference w:type="even" r:id="rId13"/>
      <w:headerReference w:type="default" r:id="rId14"/>
      <w:pgSz w:w="11907" w:h="16840" w:code="9"/>
      <w:pgMar w:top="1134" w:right="567" w:bottom="851"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E27" w:rsidRDefault="00FC4E27">
      <w:r>
        <w:separator/>
      </w:r>
    </w:p>
  </w:endnote>
  <w:endnote w:type="continuationSeparator" w:id="0">
    <w:p w:rsidR="00FC4E27" w:rsidRDefault="00FC4E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cademy">
    <w:altName w:val="Courier New"/>
    <w:panose1 w:val="00000000000000000000"/>
    <w:charset w:val="00"/>
    <w:family w:val="auto"/>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E27" w:rsidRDefault="00FC4E27">
      <w:r>
        <w:separator/>
      </w:r>
    </w:p>
  </w:footnote>
  <w:footnote w:type="continuationSeparator" w:id="0">
    <w:p w:rsidR="00FC4E27" w:rsidRDefault="00FC4E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482" w:rsidRDefault="00C055FD" w:rsidP="00EA6E75">
    <w:pPr>
      <w:pStyle w:val="a7"/>
      <w:framePr w:wrap="around" w:vAnchor="text" w:hAnchor="margin" w:xAlign="center" w:y="1"/>
      <w:rPr>
        <w:rStyle w:val="a8"/>
      </w:rPr>
    </w:pPr>
    <w:r>
      <w:rPr>
        <w:rStyle w:val="a8"/>
      </w:rPr>
      <w:fldChar w:fldCharType="begin"/>
    </w:r>
    <w:r w:rsidR="00F83482">
      <w:rPr>
        <w:rStyle w:val="a8"/>
      </w:rPr>
      <w:instrText xml:space="preserve">PAGE  </w:instrText>
    </w:r>
    <w:r>
      <w:rPr>
        <w:rStyle w:val="a8"/>
      </w:rPr>
      <w:fldChar w:fldCharType="end"/>
    </w:r>
  </w:p>
  <w:p w:rsidR="00F83482" w:rsidRDefault="00F8348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482" w:rsidRDefault="00F83482" w:rsidP="00DA4699">
    <w:pPr>
      <w:pStyle w:val="a7"/>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EA6E75"/>
    <w:rsid w:val="00003545"/>
    <w:rsid w:val="000315AB"/>
    <w:rsid w:val="0003705B"/>
    <w:rsid w:val="00043217"/>
    <w:rsid w:val="00052E3F"/>
    <w:rsid w:val="00057277"/>
    <w:rsid w:val="00093174"/>
    <w:rsid w:val="000F273B"/>
    <w:rsid w:val="00117B94"/>
    <w:rsid w:val="00133BB7"/>
    <w:rsid w:val="00193196"/>
    <w:rsid w:val="001B4B5C"/>
    <w:rsid w:val="001D4D41"/>
    <w:rsid w:val="0022331E"/>
    <w:rsid w:val="00224089"/>
    <w:rsid w:val="00236907"/>
    <w:rsid w:val="00253B9E"/>
    <w:rsid w:val="00270E4F"/>
    <w:rsid w:val="00282E94"/>
    <w:rsid w:val="00284E78"/>
    <w:rsid w:val="00293E39"/>
    <w:rsid w:val="002D2832"/>
    <w:rsid w:val="002E02AD"/>
    <w:rsid w:val="002E592E"/>
    <w:rsid w:val="00324E7B"/>
    <w:rsid w:val="00330BC2"/>
    <w:rsid w:val="00336499"/>
    <w:rsid w:val="00337141"/>
    <w:rsid w:val="003406E7"/>
    <w:rsid w:val="00364725"/>
    <w:rsid w:val="00385A72"/>
    <w:rsid w:val="00393296"/>
    <w:rsid w:val="003A390D"/>
    <w:rsid w:val="003E28AA"/>
    <w:rsid w:val="003E57A5"/>
    <w:rsid w:val="00403867"/>
    <w:rsid w:val="00403878"/>
    <w:rsid w:val="0040623B"/>
    <w:rsid w:val="00424AB7"/>
    <w:rsid w:val="004511A4"/>
    <w:rsid w:val="0045288B"/>
    <w:rsid w:val="004A04FD"/>
    <w:rsid w:val="004A7B61"/>
    <w:rsid w:val="004B6FBB"/>
    <w:rsid w:val="004D093A"/>
    <w:rsid w:val="00545CBD"/>
    <w:rsid w:val="005559FF"/>
    <w:rsid w:val="005634CF"/>
    <w:rsid w:val="00586AB3"/>
    <w:rsid w:val="00587818"/>
    <w:rsid w:val="00595F30"/>
    <w:rsid w:val="005A69CB"/>
    <w:rsid w:val="005D69B3"/>
    <w:rsid w:val="005E4961"/>
    <w:rsid w:val="0064324C"/>
    <w:rsid w:val="00646A13"/>
    <w:rsid w:val="00661CF3"/>
    <w:rsid w:val="0066546D"/>
    <w:rsid w:val="006659E6"/>
    <w:rsid w:val="006711C1"/>
    <w:rsid w:val="0067332A"/>
    <w:rsid w:val="0068674B"/>
    <w:rsid w:val="006B1E7B"/>
    <w:rsid w:val="006F0EED"/>
    <w:rsid w:val="007042B7"/>
    <w:rsid w:val="00744EDF"/>
    <w:rsid w:val="007451FC"/>
    <w:rsid w:val="00747AC6"/>
    <w:rsid w:val="007500BC"/>
    <w:rsid w:val="00773114"/>
    <w:rsid w:val="00785548"/>
    <w:rsid w:val="007D72FB"/>
    <w:rsid w:val="00817498"/>
    <w:rsid w:val="00845BBB"/>
    <w:rsid w:val="00860F99"/>
    <w:rsid w:val="00872590"/>
    <w:rsid w:val="00874912"/>
    <w:rsid w:val="00884E5C"/>
    <w:rsid w:val="008878A9"/>
    <w:rsid w:val="008878E9"/>
    <w:rsid w:val="0089320B"/>
    <w:rsid w:val="008A6880"/>
    <w:rsid w:val="008B76F2"/>
    <w:rsid w:val="008F7DDF"/>
    <w:rsid w:val="0090156A"/>
    <w:rsid w:val="00904F1C"/>
    <w:rsid w:val="009214F3"/>
    <w:rsid w:val="009373DF"/>
    <w:rsid w:val="009A15CE"/>
    <w:rsid w:val="009A1B13"/>
    <w:rsid w:val="009A5FC6"/>
    <w:rsid w:val="009B02D8"/>
    <w:rsid w:val="009B7A71"/>
    <w:rsid w:val="009C67CD"/>
    <w:rsid w:val="009E144D"/>
    <w:rsid w:val="00A004E1"/>
    <w:rsid w:val="00A010DD"/>
    <w:rsid w:val="00A91B47"/>
    <w:rsid w:val="00AC1BCB"/>
    <w:rsid w:val="00AC3B54"/>
    <w:rsid w:val="00AC531F"/>
    <w:rsid w:val="00AE7458"/>
    <w:rsid w:val="00AF3225"/>
    <w:rsid w:val="00B06CE7"/>
    <w:rsid w:val="00B332C0"/>
    <w:rsid w:val="00B35B7F"/>
    <w:rsid w:val="00B51FF2"/>
    <w:rsid w:val="00B92049"/>
    <w:rsid w:val="00B93A24"/>
    <w:rsid w:val="00B95203"/>
    <w:rsid w:val="00B96F19"/>
    <w:rsid w:val="00BA48E8"/>
    <w:rsid w:val="00BB3C4A"/>
    <w:rsid w:val="00BB760F"/>
    <w:rsid w:val="00BD3B00"/>
    <w:rsid w:val="00BD4DE6"/>
    <w:rsid w:val="00BE1238"/>
    <w:rsid w:val="00BE41C8"/>
    <w:rsid w:val="00C055FD"/>
    <w:rsid w:val="00C25275"/>
    <w:rsid w:val="00C27AE3"/>
    <w:rsid w:val="00C34BBC"/>
    <w:rsid w:val="00C406FD"/>
    <w:rsid w:val="00C41647"/>
    <w:rsid w:val="00C57A7A"/>
    <w:rsid w:val="00C74EF7"/>
    <w:rsid w:val="00C778DD"/>
    <w:rsid w:val="00C96DDF"/>
    <w:rsid w:val="00CB1656"/>
    <w:rsid w:val="00CD1A8D"/>
    <w:rsid w:val="00CF2F3F"/>
    <w:rsid w:val="00D50483"/>
    <w:rsid w:val="00D91F66"/>
    <w:rsid w:val="00DA1660"/>
    <w:rsid w:val="00DA4699"/>
    <w:rsid w:val="00DC7F8E"/>
    <w:rsid w:val="00DE16CC"/>
    <w:rsid w:val="00E0366B"/>
    <w:rsid w:val="00E046B3"/>
    <w:rsid w:val="00E1035E"/>
    <w:rsid w:val="00E11C80"/>
    <w:rsid w:val="00E32BE8"/>
    <w:rsid w:val="00E43D11"/>
    <w:rsid w:val="00E4590B"/>
    <w:rsid w:val="00E660A6"/>
    <w:rsid w:val="00E73908"/>
    <w:rsid w:val="00E842E7"/>
    <w:rsid w:val="00EA6E75"/>
    <w:rsid w:val="00EB1668"/>
    <w:rsid w:val="00EB3C6D"/>
    <w:rsid w:val="00EC2403"/>
    <w:rsid w:val="00EC3E8F"/>
    <w:rsid w:val="00ED1859"/>
    <w:rsid w:val="00EE61D2"/>
    <w:rsid w:val="00EF50A2"/>
    <w:rsid w:val="00EF6841"/>
    <w:rsid w:val="00F011FD"/>
    <w:rsid w:val="00F16FCA"/>
    <w:rsid w:val="00F2005C"/>
    <w:rsid w:val="00F201BE"/>
    <w:rsid w:val="00F300DB"/>
    <w:rsid w:val="00F32CA2"/>
    <w:rsid w:val="00F635BD"/>
    <w:rsid w:val="00F83482"/>
    <w:rsid w:val="00FC4E27"/>
    <w:rsid w:val="00FD1299"/>
    <w:rsid w:val="00FE1D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6E75"/>
    <w:rPr>
      <w:sz w:val="24"/>
      <w:szCs w:val="24"/>
    </w:rPr>
  </w:style>
  <w:style w:type="paragraph" w:styleId="4">
    <w:name w:val="heading 4"/>
    <w:basedOn w:val="a"/>
    <w:next w:val="a"/>
    <w:qFormat/>
    <w:rsid w:val="00EA6E75"/>
    <w:pPr>
      <w:keepNext/>
      <w:jc w:val="center"/>
      <w:outlineLvl w:val="3"/>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A6E75"/>
    <w:pPr>
      <w:spacing w:line="187" w:lineRule="auto"/>
      <w:jc w:val="both"/>
    </w:pPr>
    <w:rPr>
      <w:sz w:val="28"/>
      <w:szCs w:val="28"/>
      <w:lang w:val="uk-UA"/>
    </w:rPr>
  </w:style>
  <w:style w:type="paragraph" w:styleId="a5">
    <w:name w:val="caption"/>
    <w:basedOn w:val="a"/>
    <w:next w:val="a"/>
    <w:qFormat/>
    <w:rsid w:val="00EA6E75"/>
    <w:pPr>
      <w:tabs>
        <w:tab w:val="left" w:pos="5315"/>
      </w:tabs>
      <w:spacing w:line="360" w:lineRule="auto"/>
      <w:jc w:val="center"/>
    </w:pPr>
    <w:rPr>
      <w:rFonts w:ascii="UkrainianTimesET" w:hAnsi="UkrainianTimesET" w:cs="UkrainianTimesET"/>
      <w:b/>
      <w:bCs/>
      <w:lang w:val="uk-UA"/>
    </w:rPr>
  </w:style>
  <w:style w:type="table" w:styleId="a6">
    <w:name w:val="Table Grid"/>
    <w:basedOn w:val="a1"/>
    <w:rsid w:val="00EA6E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EA6E75"/>
    <w:pPr>
      <w:tabs>
        <w:tab w:val="center" w:pos="4677"/>
        <w:tab w:val="right" w:pos="9355"/>
      </w:tabs>
    </w:pPr>
  </w:style>
  <w:style w:type="character" w:styleId="a8">
    <w:name w:val="page number"/>
    <w:basedOn w:val="a0"/>
    <w:rsid w:val="00EA6E75"/>
  </w:style>
  <w:style w:type="paragraph" w:styleId="a9">
    <w:name w:val="footer"/>
    <w:basedOn w:val="a"/>
    <w:rsid w:val="00DA4699"/>
    <w:pPr>
      <w:tabs>
        <w:tab w:val="center" w:pos="4677"/>
        <w:tab w:val="right" w:pos="9355"/>
      </w:tabs>
    </w:pPr>
  </w:style>
  <w:style w:type="character" w:styleId="aa">
    <w:name w:val="Hyperlink"/>
    <w:rsid w:val="00BE1238"/>
    <w:rPr>
      <w:color w:val="0000FF"/>
      <w:u w:val="single"/>
    </w:rPr>
  </w:style>
  <w:style w:type="paragraph" w:styleId="ab">
    <w:name w:val="Balloon Text"/>
    <w:basedOn w:val="a"/>
    <w:semiHidden/>
    <w:rsid w:val="009A1B13"/>
    <w:rPr>
      <w:rFonts w:ascii="Tahoma" w:hAnsi="Tahoma" w:cs="Tahoma"/>
      <w:sz w:val="16"/>
      <w:szCs w:val="16"/>
    </w:rPr>
  </w:style>
  <w:style w:type="paragraph" w:customStyle="1" w:styleId="Default">
    <w:name w:val="Default"/>
    <w:rsid w:val="00193196"/>
    <w:pPr>
      <w:suppressAutoHyphens/>
      <w:autoSpaceDE w:val="0"/>
    </w:pPr>
    <w:rPr>
      <w:color w:val="000000"/>
      <w:sz w:val="24"/>
      <w:szCs w:val="24"/>
      <w:lang w:eastAsia="zh-CN"/>
    </w:rPr>
  </w:style>
  <w:style w:type="paragraph" w:styleId="ac">
    <w:name w:val="List Paragraph"/>
    <w:basedOn w:val="a"/>
    <w:uiPriority w:val="34"/>
    <w:qFormat/>
    <w:rsid w:val="00193196"/>
    <w:pPr>
      <w:ind w:left="720"/>
      <w:contextualSpacing/>
      <w:jc w:val="both"/>
    </w:pPr>
    <w:rPr>
      <w:rFonts w:eastAsia="Calibri"/>
      <w:sz w:val="28"/>
      <w:szCs w:val="22"/>
      <w:lang w:val="uk-UA" w:eastAsia="en-US"/>
    </w:rPr>
  </w:style>
  <w:style w:type="paragraph" w:styleId="ad">
    <w:name w:val="Normal (Web)"/>
    <w:basedOn w:val="a"/>
    <w:uiPriority w:val="99"/>
    <w:unhideWhenUsed/>
    <w:rsid w:val="002E02AD"/>
    <w:pPr>
      <w:spacing w:before="100" w:beforeAutospacing="1" w:after="100" w:afterAutospacing="1"/>
    </w:pPr>
    <w:rPr>
      <w:lang w:val="uk-UA" w:eastAsia="uk-UA"/>
    </w:rPr>
  </w:style>
  <w:style w:type="character" w:styleId="ae">
    <w:name w:val="Strong"/>
    <w:basedOn w:val="a0"/>
    <w:uiPriority w:val="22"/>
    <w:qFormat/>
    <w:rsid w:val="002E02AD"/>
    <w:rPr>
      <w:b/>
      <w:bCs/>
    </w:rPr>
  </w:style>
  <w:style w:type="character" w:customStyle="1" w:styleId="a4">
    <w:name w:val="Основной текст Знак"/>
    <w:basedOn w:val="a0"/>
    <w:link w:val="a3"/>
    <w:rsid w:val="002E02AD"/>
    <w:rPr>
      <w:sz w:val="28"/>
      <w:szCs w:val="28"/>
      <w:lang w:val="uk-UA"/>
    </w:rPr>
  </w:style>
  <w:style w:type="character" w:styleId="af">
    <w:name w:val="Emphasis"/>
    <w:basedOn w:val="a0"/>
    <w:uiPriority w:val="20"/>
    <w:qFormat/>
    <w:rsid w:val="002E02AD"/>
    <w:rPr>
      <w:i/>
      <w:iCs/>
    </w:rPr>
  </w:style>
</w:styles>
</file>

<file path=word/webSettings.xml><?xml version="1.0" encoding="utf-8"?>
<w:webSettings xmlns:r="http://schemas.openxmlformats.org/officeDocument/2006/relationships" xmlns:w="http://schemas.openxmlformats.org/wordprocessingml/2006/main">
  <w:divs>
    <w:div w:id="11595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univrada.rv.gov.ua/documents/detail/55/"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mlunivrada.rv.gov.ua/regulyatorna-diyalnist" TargetMode="External"/><Relationship Id="rId12" Type="http://schemas.openxmlformats.org/officeDocument/2006/relationships/hyperlink" Target="https://mlunivrada.rv.gov.ua"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yperlink" Target="https://mlunivrada.rv.gov.ua/regulyatorna-diyalnist"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mlunivrada.rv.gov.ua/documents/detail/52/" TargetMode="External"/><Relationship Id="rId4" Type="http://schemas.openxmlformats.org/officeDocument/2006/relationships/footnotes" Target="footnotes.xml"/><Relationship Id="rId9" Type="http://schemas.openxmlformats.org/officeDocument/2006/relationships/hyperlink" Target="https://mlunivrada.rv.gov.ua/documents/detail/55/"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1640</Words>
  <Characters>9353</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10972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Protocol</dc:creator>
  <cp:lastModifiedBy>Пользователь</cp:lastModifiedBy>
  <cp:revision>5</cp:revision>
  <cp:lastPrinted>2025-01-30T09:04:00Z</cp:lastPrinted>
  <dcterms:created xsi:type="dcterms:W3CDTF">2026-01-28T12:40:00Z</dcterms:created>
  <dcterms:modified xsi:type="dcterms:W3CDTF">2026-02-03T07:54:00Z</dcterms:modified>
</cp:coreProperties>
</file>